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80" w:lineRule="auto"/>
        <w:ind w:firstLine="8928" w:firstLineChars="1240"/>
        <w:rPr>
          <w:rFonts w:ascii="宋体" w:hAnsi="宋体"/>
          <w:b/>
          <w:bCs/>
          <w:sz w:val="72"/>
          <w:szCs w:val="72"/>
        </w:rPr>
      </w:pPr>
    </w:p>
    <w:p>
      <w:pPr>
        <w:spacing w:beforeLines="50" w:line="48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2280920" cy="1726565"/>
            <wp:effectExtent l="0" t="0" r="5080" b="6985"/>
            <wp:docPr id="2" name="图片 2" descr="LOGO江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江苏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line="480" w:lineRule="auto"/>
        <w:ind w:left="2889" w:leftChars="1376"/>
        <w:rPr>
          <w:rFonts w:ascii="宋体" w:hAnsi="宋体"/>
          <w:b/>
          <w:bCs/>
          <w:sz w:val="72"/>
          <w:szCs w:val="72"/>
        </w:rPr>
      </w:pPr>
    </w:p>
    <w:p>
      <w:pPr>
        <w:spacing w:beforeLines="50" w:line="480" w:lineRule="auto"/>
        <w:ind w:firstLine="2764" w:firstLineChars="384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认 证 申 请 书</w:t>
      </w:r>
    </w:p>
    <w:p>
      <w:pPr>
        <w:spacing w:beforeLines="50" w:line="480" w:lineRule="auto"/>
        <w:jc w:val="center"/>
        <w:rPr>
          <w:rFonts w:ascii="宋体" w:hAnsi="宋体"/>
          <w:b/>
          <w:bCs/>
          <w:sz w:val="28"/>
          <w:szCs w:val="28"/>
        </w:rPr>
      </w:pPr>
    </w:p>
    <w:p>
      <w:pPr>
        <w:spacing w:beforeLines="50" w:line="480" w:lineRule="auto"/>
        <w:ind w:firstLine="3472" w:firstLineChars="1240"/>
        <w:rPr>
          <w:rFonts w:ascii="宋体" w:hAnsi="宋体"/>
          <w:b/>
          <w:bCs/>
          <w:sz w:val="28"/>
          <w:szCs w:val="28"/>
        </w:rPr>
      </w:pPr>
    </w:p>
    <w:p>
      <w:pPr>
        <w:spacing w:beforeLines="50" w:line="480" w:lineRule="auto"/>
        <w:ind w:firstLine="3472" w:firstLineChars="1240"/>
        <w:rPr>
          <w:rFonts w:ascii="宋体" w:hAnsi="宋体"/>
          <w:b/>
          <w:bCs/>
          <w:sz w:val="28"/>
          <w:szCs w:val="28"/>
        </w:rPr>
      </w:pPr>
    </w:p>
    <w:p>
      <w:pPr>
        <w:spacing w:beforeLines="50" w:line="480" w:lineRule="auto"/>
        <w:ind w:firstLine="1932" w:firstLineChars="690"/>
        <w:rPr>
          <w:rFonts w:hint="eastAsia"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</w:rPr>
        <w:t>申请组织名称：</w:t>
      </w:r>
    </w:p>
    <w:p>
      <w:pPr>
        <w:spacing w:beforeLines="50" w:line="480" w:lineRule="auto"/>
        <w:ind w:firstLine="3472" w:firstLineChars="1240"/>
        <w:rPr>
          <w:rFonts w:ascii="宋体" w:hAnsi="宋体"/>
          <w:b/>
          <w:bCs/>
          <w:sz w:val="28"/>
          <w:szCs w:val="28"/>
        </w:rPr>
      </w:pPr>
    </w:p>
    <w:p>
      <w:pPr>
        <w:spacing w:beforeLines="50" w:line="480" w:lineRule="auto"/>
        <w:ind w:right="560"/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</w:p>
    <w:p>
      <w:pPr>
        <w:ind w:right="560"/>
        <w:jc w:val="center"/>
        <w:outlineLvl w:val="0"/>
        <w:rPr>
          <w:rFonts w:hint="eastAsia"/>
          <w:b/>
          <w:sz w:val="28"/>
          <w:szCs w:val="28"/>
        </w:rPr>
      </w:pPr>
    </w:p>
    <w:p>
      <w:pPr>
        <w:ind w:right="560"/>
        <w:jc w:val="center"/>
        <w:outlineLvl w:val="0"/>
        <w:rPr>
          <w:rFonts w:hint="eastAsia"/>
          <w:b/>
          <w:sz w:val="28"/>
          <w:szCs w:val="28"/>
        </w:rPr>
      </w:pPr>
    </w:p>
    <w:p>
      <w:pPr>
        <w:ind w:right="560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Zhongbiaoxin</w:t>
      </w:r>
      <w:r>
        <w:rPr>
          <w:b/>
          <w:sz w:val="28"/>
          <w:szCs w:val="28"/>
        </w:rPr>
        <w:t xml:space="preserve"> Certification</w:t>
      </w:r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  <w:lang w:val="en-US" w:eastAsia="zh-CN"/>
        </w:rPr>
        <w:t>Jiang su</w:t>
      </w:r>
      <w:r>
        <w:rPr>
          <w:rFonts w:hint="eastAsia"/>
          <w:b/>
          <w:sz w:val="28"/>
          <w:szCs w:val="28"/>
        </w:rPr>
        <w:t>)</w:t>
      </w:r>
      <w:r>
        <w:rPr>
          <w:b/>
          <w:sz w:val="28"/>
          <w:szCs w:val="28"/>
        </w:rPr>
        <w:t>Co.,Ltd</w:t>
      </w:r>
    </w:p>
    <w:p>
      <w:pPr>
        <w:suppressLineNumbers/>
        <w:suppressAutoHyphens/>
        <w:adjustRightInd w:val="0"/>
        <w:spacing w:beforeLines="50"/>
        <w:ind w:right="420"/>
        <w:jc w:val="both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bCs/>
          <w:szCs w:val="21"/>
        </w:rPr>
        <w:t>地址：江苏省淮安市清江浦区汇丰中央广场1号楼</w:t>
      </w:r>
      <w:r>
        <w:rPr>
          <w:rFonts w:hint="eastAsia" w:ascii="宋体" w:hAnsi="宋体"/>
          <w:b/>
          <w:bCs/>
          <w:szCs w:val="21"/>
          <w:lang w:val="en-US" w:eastAsia="zh-CN"/>
        </w:rPr>
        <w:t>511、512、513、515室</w:t>
      </w:r>
    </w:p>
    <w:p>
      <w:pPr>
        <w:suppressLineNumbers/>
        <w:suppressAutoHyphens/>
        <w:adjustRightInd w:val="0"/>
        <w:spacing w:beforeLines="50"/>
        <w:ind w:right="420" w:firstLine="2100" w:firstLineChars="1000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电话：</w:t>
      </w:r>
      <w:r>
        <w:rPr>
          <w:rFonts w:hint="eastAsia" w:ascii="宋体" w:hAnsi="宋体"/>
          <w:b/>
          <w:bCs/>
          <w:szCs w:val="21"/>
          <w:lang w:eastAsia="zh-CN"/>
        </w:rPr>
        <w:t>19848358187</w:t>
      </w:r>
      <w:r>
        <w:rPr>
          <w:rFonts w:hint="eastAsia"/>
          <w:b/>
          <w:szCs w:val="21"/>
        </w:rPr>
        <w:t>邮编：</w:t>
      </w:r>
      <w:r>
        <w:rPr>
          <w:rFonts w:hint="eastAsia" w:ascii="宋体" w:hAnsi="宋体"/>
          <w:b/>
          <w:bCs/>
          <w:szCs w:val="21"/>
          <w:lang w:val="en-US" w:eastAsia="zh-CN"/>
        </w:rPr>
        <w:t>223001</w:t>
      </w:r>
    </w:p>
    <w:p>
      <w:pPr>
        <w:suppressLineNumbers/>
        <w:suppressAutoHyphens/>
        <w:adjustRightInd w:val="0"/>
        <w:spacing w:beforeLines="50"/>
        <w:ind w:right="420" w:firstLine="2100" w:firstLineChars="1000"/>
        <w:rPr>
          <w:rStyle w:val="10"/>
          <w:color w:val="auto"/>
          <w:u w:val="none"/>
        </w:rPr>
      </w:pPr>
      <w:r>
        <w:rPr>
          <w:rFonts w:hint="eastAsia" w:ascii="宋体" w:hAnsi="宋体"/>
          <w:b/>
          <w:bCs/>
          <w:szCs w:val="21"/>
        </w:rPr>
        <w:t>Email：</w:t>
      </w:r>
      <w:r>
        <w:rPr>
          <w:rFonts w:hint="eastAsia" w:ascii="宋体" w:hAnsi="宋体"/>
          <w:b/>
          <w:bCs/>
          <w:szCs w:val="21"/>
          <w:lang w:val="en-US" w:eastAsia="zh-CN"/>
        </w:rPr>
        <w:t>cscccertification@163.com</w:t>
      </w:r>
    </w:p>
    <w:p>
      <w:pPr>
        <w:suppressLineNumbers/>
        <w:suppressAutoHyphens/>
        <w:adjustRightInd w:val="0"/>
        <w:spacing w:beforeLines="50"/>
        <w:ind w:right="420" w:firstLine="2562" w:firstLineChars="1220"/>
        <w:rPr>
          <w:rStyle w:val="10"/>
          <w:color w:val="auto"/>
          <w:u w:val="none"/>
        </w:rPr>
      </w:pPr>
    </w:p>
    <w:p>
      <w:pPr>
        <w:snapToGrid w:val="0"/>
        <w:spacing w:line="240" w:lineRule="exact"/>
        <w:rPr>
          <w:rFonts w:ascii="宋体" w:hAnsi="宋体"/>
          <w:b/>
          <w:bCs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777" w:right="748" w:bottom="777" w:left="794" w:header="851" w:footer="794" w:gutter="0"/>
          <w:pgNumType w:fmt="decimal" w:start="1"/>
          <w:cols w:space="720" w:num="1"/>
          <w:titlePg/>
          <w:docGrid w:type="linesAndChars" w:linePitch="312" w:charSpace="0"/>
        </w:sectPr>
      </w:pPr>
    </w:p>
    <w:p>
      <w:pPr>
        <w:snapToGrid w:val="0"/>
        <w:spacing w:line="240" w:lineRule="exact"/>
        <w:rPr>
          <w:rFonts w:ascii="宋体" w:hAnsi="宋体"/>
          <w:b/>
          <w:bCs/>
          <w:sz w:val="28"/>
          <w:szCs w:val="28"/>
        </w:rPr>
      </w:pPr>
    </w:p>
    <w:p>
      <w:pPr>
        <w:snapToGrid w:val="0"/>
        <w:spacing w:line="240" w:lineRule="exact"/>
        <w:rPr>
          <w:rFonts w:ascii="宋体" w:hAnsi="宋体"/>
          <w:b/>
          <w:bCs/>
          <w:sz w:val="28"/>
          <w:szCs w:val="28"/>
        </w:rPr>
      </w:pPr>
    </w:p>
    <w:p>
      <w:pPr>
        <w:snapToGrid w:val="0"/>
        <w:spacing w:line="400" w:lineRule="exact"/>
        <w:ind w:firstLine="3717" w:firstLineChars="1239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管理体系认证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/服务认证</w:t>
      </w:r>
      <w:r>
        <w:rPr>
          <w:rFonts w:hint="eastAsia" w:ascii="宋体" w:hAnsi="宋体"/>
          <w:b/>
          <w:bCs/>
          <w:sz w:val="30"/>
          <w:szCs w:val="30"/>
        </w:rPr>
        <w:t>申请书</w:t>
      </w:r>
    </w:p>
    <w:p>
      <w:pPr>
        <w:snapToGrid w:val="0"/>
        <w:spacing w:line="400" w:lineRule="exact"/>
        <w:ind w:firstLine="3469" w:firstLineChars="1239"/>
        <w:rPr>
          <w:rFonts w:ascii="宋体" w:hAnsi="宋体"/>
          <w:b/>
          <w:bCs/>
          <w:sz w:val="28"/>
          <w:szCs w:val="28"/>
        </w:rPr>
      </w:pPr>
    </w:p>
    <w:p>
      <w:pPr>
        <w:spacing w:afterLines="5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尊敬的客户：</w:t>
      </w:r>
    </w:p>
    <w:p>
      <w:pPr>
        <w:spacing w:afterLines="50" w:line="420" w:lineRule="exact"/>
        <w:ind w:firstLine="413" w:firstLineChars="197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请仔细阅读《管理体系认证</w:t>
      </w:r>
      <w:r>
        <w:rPr>
          <w:rFonts w:hint="eastAsia" w:ascii="宋体" w:hAnsi="宋体"/>
          <w:b/>
          <w:bCs/>
          <w:szCs w:val="21"/>
          <w:lang w:val="en-US" w:eastAsia="zh-CN"/>
        </w:rPr>
        <w:t>/服务认证</w:t>
      </w:r>
      <w:r>
        <w:rPr>
          <w:rFonts w:hint="eastAsia" w:ascii="宋体" w:hAnsi="宋体"/>
          <w:b/>
          <w:bCs/>
          <w:szCs w:val="21"/>
        </w:rPr>
        <w:t>申请书》各项内容，在划线处填写完整真实的信息，不得有空缺项，在选项处务必正确勾选；并仔细核查申请认证时需提交的资料的完整性，您的信息有助于中标信为您提供高效的认证服务，谢谢您的配合。</w:t>
      </w:r>
    </w:p>
    <w:p>
      <w:pPr>
        <w:numPr>
          <w:ilvl w:val="0"/>
          <w:numId w:val="1"/>
        </w:numPr>
        <w:spacing w:line="42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申请组织基本信息</w:t>
      </w:r>
    </w:p>
    <w:tbl>
      <w:tblPr>
        <w:tblStyle w:val="7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268"/>
        <w:gridCol w:w="1559"/>
        <w:gridCol w:w="1843"/>
        <w:gridCol w:w="120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8" w:type="dxa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组织名称</w:t>
            </w:r>
          </w:p>
        </w:tc>
        <w:tc>
          <w:tcPr>
            <w:tcW w:w="8505" w:type="dxa"/>
            <w:gridSpan w:val="5"/>
          </w:tcPr>
          <w:p>
            <w:pPr>
              <w:spacing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注册地址</w:t>
            </w:r>
          </w:p>
        </w:tc>
        <w:tc>
          <w:tcPr>
            <w:tcW w:w="5670" w:type="dxa"/>
            <w:gridSpan w:val="3"/>
          </w:tcPr>
          <w:p>
            <w:pPr>
              <w:spacing w:line="4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00" w:type="dxa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1635" w:type="dxa"/>
          </w:tcPr>
          <w:p>
            <w:pPr>
              <w:spacing w:line="44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经营地址</w:t>
            </w:r>
          </w:p>
        </w:tc>
        <w:tc>
          <w:tcPr>
            <w:tcW w:w="5670" w:type="dxa"/>
            <w:gridSpan w:val="3"/>
          </w:tcPr>
          <w:p>
            <w:pPr>
              <w:spacing w:line="4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00" w:type="dxa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1635" w:type="dxa"/>
          </w:tcPr>
          <w:p>
            <w:pPr>
              <w:spacing w:line="44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生产</w:t>
            </w: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5670" w:type="dxa"/>
            <w:gridSpan w:val="3"/>
          </w:tcPr>
          <w:p>
            <w:pPr>
              <w:spacing w:line="440" w:lineRule="exact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/</w:t>
            </w:r>
          </w:p>
        </w:tc>
        <w:tc>
          <w:tcPr>
            <w:tcW w:w="1200" w:type="dxa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1635" w:type="dxa"/>
          </w:tcPr>
          <w:p>
            <w:pPr>
              <w:spacing w:line="44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联系人</w:t>
            </w:r>
          </w:p>
        </w:tc>
        <w:tc>
          <w:tcPr>
            <w:tcW w:w="2268" w:type="dxa"/>
          </w:tcPr>
          <w:p>
            <w:pPr>
              <w:spacing w:line="44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843" w:type="dxa"/>
          </w:tcPr>
          <w:p>
            <w:pPr>
              <w:spacing w:line="44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spacing w:line="44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座机</w:t>
            </w:r>
          </w:p>
        </w:tc>
        <w:tc>
          <w:tcPr>
            <w:tcW w:w="1635" w:type="dxa"/>
          </w:tcPr>
          <w:p>
            <w:pPr>
              <w:spacing w:line="44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08" w:type="dxa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</w:t>
            </w:r>
          </w:p>
        </w:tc>
        <w:tc>
          <w:tcPr>
            <w:tcW w:w="2268" w:type="dxa"/>
          </w:tcPr>
          <w:p>
            <w:pPr>
              <w:spacing w:line="44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spacing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4678" w:type="dxa"/>
            <w:gridSpan w:val="3"/>
          </w:tcPr>
          <w:p>
            <w:pPr>
              <w:spacing w:line="44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08" w:type="dxa"/>
          </w:tcPr>
          <w:p>
            <w:pPr>
              <w:spacing w:line="44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最高管理者</w:t>
            </w:r>
          </w:p>
        </w:tc>
        <w:tc>
          <w:tcPr>
            <w:tcW w:w="3827" w:type="dxa"/>
            <w:gridSpan w:val="2"/>
          </w:tcPr>
          <w:p>
            <w:pPr>
              <w:spacing w:line="44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4678" w:type="dxa"/>
            <w:gridSpan w:val="3"/>
          </w:tcPr>
          <w:p>
            <w:pPr>
              <w:spacing w:line="44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35" w:type="dxa"/>
            <w:gridSpan w:val="3"/>
          </w:tcPr>
          <w:p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是否有希望纳入认证范围的其他工作地点或分支机构</w:t>
            </w:r>
          </w:p>
        </w:tc>
        <w:tc>
          <w:tcPr>
            <w:tcW w:w="4678" w:type="dxa"/>
            <w:gridSpan w:val="3"/>
          </w:tcPr>
          <w:p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无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有，如有，请附多场所清单。</w:t>
            </w:r>
          </w:p>
        </w:tc>
      </w:tr>
    </w:tbl>
    <w:p>
      <w:pPr>
        <w:numPr>
          <w:ilvl w:val="0"/>
          <w:numId w:val="1"/>
        </w:numPr>
        <w:spacing w:line="42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申请组织管理体系基本信息</w:t>
      </w: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911"/>
        <w:gridCol w:w="1868"/>
        <w:gridCol w:w="46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申请认证类型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spacing w:before="40"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初次申请   □再认证□扩大范围   □认证证书转换 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1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申请组织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基本概况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spacing w:beforeLines="20"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体系内员工人数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（应包括临时工/季节工/审核时在场的分包人员）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exact"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80" w:type="dxa"/>
            <w:gridSpan w:val="4"/>
            <w:vAlign w:val="center"/>
          </w:tcPr>
          <w:p>
            <w:pPr>
              <w:spacing w:before="80"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是否轮班制：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否 □是 轮班数：每班员工人数： 非轮班员工人数：</w:t>
            </w:r>
          </w:p>
          <w:p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1.作息时间：上午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08：00-12:00</w:t>
            </w:r>
            <w:r>
              <w:rPr>
                <w:rFonts w:hint="eastAsia" w:ascii="宋体" w:hAnsi="宋体"/>
                <w:bCs/>
                <w:szCs w:val="21"/>
              </w:rPr>
              <w:t>下午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14:00-18:00 </w:t>
            </w:r>
            <w:r>
              <w:rPr>
                <w:rFonts w:hint="eastAsia" w:ascii="宋体" w:hAnsi="宋体"/>
                <w:bCs/>
                <w:szCs w:val="21"/>
              </w:rPr>
              <w:t>，是否有夜班：是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   否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，夜班时间：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/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；非全职人员可填写附件2.倒班情况请附说明每个班次的活动过程、班次之间活动的差异性、班次人数、交接班时间信息。</w:t>
            </w:r>
          </w:p>
          <w:p>
            <w:pPr>
              <w:spacing w:before="80"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80" w:type="dxa"/>
            <w:gridSpan w:val="4"/>
            <w:vAlign w:val="center"/>
          </w:tcPr>
          <w:p>
            <w:pPr>
              <w:spacing w:before="60"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组织管理体系覆盖产品生产季节：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四季生产　□季节生产，生产月份为：</w:t>
            </w:r>
          </w:p>
          <w:p>
            <w:pPr>
              <w:spacing w:before="60"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64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认证领域及认证标准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480" w:type="dxa"/>
            <w:gridSpan w:val="3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</w:rPr>
              <w:t>质量管理体系(QMS)  GB/T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19001-2016/ISO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9001:2015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</w:rPr>
              <w:t>再认证</w:t>
            </w: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480" w:type="dxa"/>
            <w:gridSpan w:val="3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</w:rPr>
              <w:t>环境管理体系(EMS)  GB/T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24001-2016/ISO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14001:2015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</w:rPr>
              <w:t>再认证</w:t>
            </w: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6480" w:type="dxa"/>
            <w:gridSpan w:val="3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</w:rPr>
              <w:t>职业健康安全管理体系 GB/T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45001-2020/ISO 45001:2018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</w:rPr>
              <w:t>再认证</w:t>
            </w: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6480" w:type="dxa"/>
            <w:gridSpan w:val="3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建筑工程行业质量管理体系认证</w:t>
            </w:r>
            <w:r>
              <w:rPr>
                <w:rFonts w:hint="eastAsia" w:ascii="宋体" w:hAnsi="宋体"/>
                <w:bCs/>
                <w:szCs w:val="21"/>
              </w:rPr>
              <w:t>GB/T19001-20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Cs/>
                <w:szCs w:val="21"/>
                <w:lang w:val="de-DE"/>
              </w:rPr>
              <w:t>+GB/T50430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-2017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</w:rPr>
              <w:t>再认证</w:t>
            </w:r>
            <w:r>
              <w:rPr>
                <w:rFonts w:hint="eastAsia" w:ascii="宋体" w:hAnsi="宋体"/>
                <w:bCs/>
                <w:szCs w:val="21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6480" w:type="dxa"/>
            <w:gridSpan w:val="3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□商品售后服务评价体系认证GB/T 27922-2011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480" w:type="dxa"/>
            <w:gridSpan w:val="3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□有害物质过程管理体系认证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/>
                <w:bCs/>
                <w:szCs w:val="21"/>
                <w:lang w:val="en-US" w:eastAsia="zh-CN"/>
              </w:rPr>
              <w:t>IECQ QC 080000：2017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6480" w:type="dxa"/>
            <w:gridSpan w:val="3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□医疗器械质量管理体系认证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ISO 134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85:2016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6480" w:type="dxa"/>
            <w:gridSpan w:val="3"/>
            <w:vAlign w:val="center"/>
          </w:tcPr>
          <w:p>
            <w:pPr>
              <w:spacing w:before="60" w:line="44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□诚信管理体系认证 GB/T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31950-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2023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6480" w:type="dxa"/>
            <w:gridSpan w:val="3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□业务连续性管理体系认证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GB/T 30146-20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3/ISO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22301:201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6480" w:type="dxa"/>
            <w:gridSpan w:val="3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□供应链安全管理体系认证ISO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28000:2007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6480" w:type="dxa"/>
            <w:gridSpan w:val="3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□企业社会责任管理体系认证GB/T 39604-2020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6480" w:type="dxa"/>
            <w:gridSpan w:val="3"/>
            <w:vAlign w:val="center"/>
          </w:tcPr>
          <w:p>
            <w:pPr>
              <w:spacing w:before="60" w:line="440" w:lineRule="exac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□其他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                          </w:t>
            </w:r>
          </w:p>
        </w:tc>
        <w:tc>
          <w:tcPr>
            <w:tcW w:w="3301" w:type="dxa"/>
            <w:gridSpan w:val="2"/>
            <w:vAlign w:val="center"/>
          </w:tcPr>
          <w:p>
            <w:pPr>
              <w:spacing w:before="60" w:line="440" w:lineRule="exact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初次认证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再认证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sym w:font="Wingdings" w:char="006F"/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exact"/>
        </w:trPr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申请认证的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产品/服务范围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QMS:</w:t>
            </w:r>
            <w:r>
              <w:rPr>
                <w:rFonts w:hint="eastAsia" w:ascii="宋体" w:hAnsi="宋体"/>
                <w:bCs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bCs/>
                <w:sz w:val="22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</w:p>
          <w:p>
            <w:pPr>
              <w:spacing w:line="360" w:lineRule="exact"/>
              <w:rPr>
                <w:rFonts w:hint="eastAsia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QMS</w:t>
            </w:r>
            <w:r>
              <w:rPr>
                <w:rFonts w:hint="eastAsia" w:ascii="宋体" w:hAnsi="宋体"/>
                <w:szCs w:val="21"/>
              </w:rPr>
              <w:t>不适用条款及理由：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无</w:t>
            </w:r>
          </w:p>
          <w:p>
            <w:pPr>
              <w:spacing w:line="360" w:lineRule="exact"/>
              <w:rPr>
                <w:rFonts w:hint="default" w:ascii="宋体" w:hAnsi="宋体" w:cs="Times New Roman"/>
                <w:bCs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EMS: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Times New Roman"/>
                <w:bCs/>
                <w:sz w:val="22"/>
                <w:szCs w:val="22"/>
                <w:u w:val="single"/>
                <w:lang w:val="en-US" w:eastAsia="zh-CN"/>
              </w:rPr>
              <w:t>所涉及的环境管理活动</w:t>
            </w:r>
          </w:p>
          <w:p>
            <w:pPr>
              <w:spacing w:line="360" w:lineRule="exact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OHSMS: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bCs/>
                <w:sz w:val="22"/>
                <w:szCs w:val="22"/>
                <w:u w:val="single"/>
                <w:lang w:val="en-US" w:eastAsia="zh-CN"/>
              </w:rPr>
              <w:t>所涉及的职业健康安全管理活动</w:t>
            </w:r>
          </w:p>
          <w:p>
            <w:pPr>
              <w:spacing w:line="360" w:lineRule="exact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其他管理体系</w:t>
            </w:r>
            <w:r>
              <w:rPr>
                <w:rFonts w:hint="eastAsia" w:ascii="宋体" w:hAnsi="宋体"/>
                <w:bCs/>
                <w:szCs w:val="21"/>
              </w:rPr>
              <w:t>认证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360" w:lineRule="exact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服务认证：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（以上范围内是否有外包情况：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否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有  外包过程有： ）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（以上范围内是否有危险物品：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否 □有  危险物品有：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</w:trPr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期望审核时间</w:t>
            </w:r>
          </w:p>
        </w:tc>
        <w:tc>
          <w:tcPr>
            <w:tcW w:w="2911" w:type="dxa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color w:val="FF0000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审核中使用的语种</w:t>
            </w:r>
          </w:p>
        </w:tc>
        <w:tc>
          <w:tcPr>
            <w:tcW w:w="2835" w:type="dxa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360" w:lineRule="exact"/>
              <w:jc w:val="both"/>
              <w:rPr>
                <w:rFonts w:hint="eastAsia" w:ascii="宋体" w:hAnsi="宋体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</w:trPr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体系运行情况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体系运行时间：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内审时间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Cs/>
                <w:szCs w:val="21"/>
              </w:rPr>
              <w:t>，管理评审时间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月 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接受咨询的情况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pStyle w:val="3"/>
              <w:spacing w:beforeLines="50" w:line="32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□ 接受咨询，咨询机构名称及咨询人员人员名单： 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line="360" w:lineRule="exact"/>
              <w:jc w:val="both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本企业自行建立管理体系，未接受咨询</w:t>
            </w:r>
          </w:p>
        </w:tc>
      </w:tr>
    </w:tbl>
    <w:p>
      <w:pPr>
        <w:spacing w:line="520" w:lineRule="exact"/>
        <w:rPr>
          <w:rFonts w:hint="eastAsia" w:ascii="宋体" w:hAnsi="宋体"/>
          <w:b/>
          <w:bCs/>
          <w:szCs w:val="21"/>
        </w:rPr>
      </w:pPr>
    </w:p>
    <w:p>
      <w:pPr>
        <w:spacing w:line="52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3、申请组织是否获得过其他认证机构的体系认证？</w:t>
      </w:r>
      <w:r>
        <w:rPr>
          <w:rFonts w:hint="eastAsia" w:ascii="宋体" w:hAnsi="宋体"/>
          <w:b/>
          <w:bCs/>
          <w:szCs w:val="21"/>
          <w:lang w:eastAsia="zh-CN"/>
        </w:rPr>
        <w:t>□</w:t>
      </w:r>
      <w:r>
        <w:rPr>
          <w:rFonts w:hint="eastAsia" w:ascii="宋体" w:hAnsi="宋体"/>
          <w:b/>
          <w:bCs/>
          <w:szCs w:val="21"/>
        </w:rPr>
        <w:t xml:space="preserve">是   </w:t>
      </w:r>
      <w:r>
        <w:rPr>
          <w:rFonts w:hint="eastAsia" w:ascii="宋体" w:hAnsi="宋体"/>
          <w:b/>
          <w:bCs/>
          <w:szCs w:val="21"/>
          <w:lang w:eastAsia="zh-CN"/>
        </w:rPr>
        <w:t>□</w:t>
      </w:r>
      <w:r>
        <w:rPr>
          <w:rFonts w:hint="eastAsia" w:ascii="宋体" w:hAnsi="宋体"/>
          <w:b/>
          <w:bCs/>
          <w:szCs w:val="21"/>
        </w:rPr>
        <w:t>否     如是，请填写：</w:t>
      </w:r>
    </w:p>
    <w:tbl>
      <w:tblPr>
        <w:tblStyle w:val="7"/>
        <w:tblW w:w="0" w:type="auto"/>
        <w:tblInd w:w="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185"/>
        <w:gridCol w:w="2189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认证机构名称</w:t>
            </w:r>
          </w:p>
        </w:tc>
        <w:tc>
          <w:tcPr>
            <w:tcW w:w="3185" w:type="dxa"/>
          </w:tcPr>
          <w:p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9" w:type="dxa"/>
          </w:tcPr>
          <w:p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认证标准</w:t>
            </w:r>
          </w:p>
        </w:tc>
        <w:tc>
          <w:tcPr>
            <w:tcW w:w="2694" w:type="dxa"/>
          </w:tcPr>
          <w:p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认证证书有效期</w:t>
            </w:r>
          </w:p>
        </w:tc>
        <w:tc>
          <w:tcPr>
            <w:tcW w:w="3185" w:type="dxa"/>
          </w:tcPr>
          <w:p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9" w:type="dxa"/>
          </w:tcPr>
          <w:p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最后一次审核日期</w:t>
            </w:r>
          </w:p>
        </w:tc>
        <w:tc>
          <w:tcPr>
            <w:tcW w:w="2694" w:type="dxa"/>
          </w:tcPr>
          <w:p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spacing w:line="5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现证书的状态（请附原证书复印件）</w:t>
            </w:r>
          </w:p>
        </w:tc>
        <w:tc>
          <w:tcPr>
            <w:tcW w:w="8068" w:type="dxa"/>
            <w:gridSpan w:val="3"/>
          </w:tcPr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有效    □失效      </w:t>
            </w:r>
          </w:p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曾于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年    月    日</w:t>
            </w:r>
            <w:r>
              <w:rPr>
                <w:rFonts w:hint="eastAsia" w:ascii="宋体" w:hAnsi="宋体"/>
                <w:bCs/>
                <w:szCs w:val="21"/>
              </w:rPr>
              <w:t>被□暂停□撤消</w:t>
            </w:r>
          </w:p>
          <w:p>
            <w:pPr>
              <w:spacing w:line="300" w:lineRule="exac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</w:rPr>
              <w:t>暂停/撤销原因：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　　                                                 </w:t>
            </w:r>
          </w:p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针对暂停/撤销原因采取的措施：（可另附资料）</w:t>
            </w:r>
          </w:p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60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4、其他要求</w:t>
      </w:r>
    </w:p>
    <w:tbl>
      <w:tblPr>
        <w:tblStyle w:val="7"/>
        <w:tblW w:w="0" w:type="auto"/>
        <w:tblInd w:w="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0"/>
        <w:gridCol w:w="6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0" w:type="dxa"/>
          </w:tcPr>
          <w:p>
            <w:pPr>
              <w:spacing w:line="6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有无特殊危险区域或限制审核的要求</w:t>
            </w:r>
          </w:p>
        </w:tc>
        <w:tc>
          <w:tcPr>
            <w:tcW w:w="6088" w:type="dxa"/>
          </w:tcPr>
          <w:p>
            <w:pPr>
              <w:spacing w:line="6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无   □有     如有，请说明理由：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720" w:type="dxa"/>
          </w:tcPr>
          <w:p>
            <w:pPr>
              <w:spacing w:line="6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子证书及其他情况</w:t>
            </w:r>
          </w:p>
        </w:tc>
        <w:tc>
          <w:tcPr>
            <w:tcW w:w="6088" w:type="dxa"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多个子公司或生产/服务/经营地认证证书需求及多名称组织的认证证书需求可另附页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720" w:type="dxa"/>
          </w:tcPr>
          <w:p>
            <w:pPr>
              <w:spacing w:line="6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其他说明</w:t>
            </w:r>
          </w:p>
        </w:tc>
        <w:tc>
          <w:tcPr>
            <w:tcW w:w="6088" w:type="dxa"/>
          </w:tcPr>
          <w:p>
            <w:pPr>
              <w:spacing w:before="60"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组织近两年内是否发生重大质量安全事故：</w:t>
            </w: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未发生　□发生，需简述事故发生及处置情况</w:t>
            </w: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hint="eastAsia" w:ascii="宋体" w:hAnsi="宋体"/>
                <w:bCs/>
                <w:szCs w:val="21"/>
              </w:rPr>
              <w:t>另附页</w:t>
            </w:r>
            <w:r>
              <w:rPr>
                <w:rFonts w:ascii="宋体" w:hAnsi="宋体"/>
                <w:bCs/>
                <w:szCs w:val="21"/>
              </w:rPr>
              <w:t>)</w:t>
            </w:r>
          </w:p>
        </w:tc>
      </w:tr>
    </w:tbl>
    <w:p>
      <w:pPr>
        <w:spacing w:line="40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本组织已获取你公司的公开文件，充分了解相关认证认可的法律法规及你公司的认证要求，自愿向你公  </w:t>
      </w:r>
    </w:p>
    <w:p>
      <w:pPr>
        <w:spacing w:line="40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 司提出认证申请。保证申请书填写内容及所附件材料真实有效，自愿接受认证监管部门及相关的认可机构实 </w:t>
      </w:r>
    </w:p>
    <w:p>
      <w:pPr>
        <w:spacing w:line="40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 施的见证评审、确认审核和稽查活动。</w:t>
      </w:r>
    </w:p>
    <w:p>
      <w:pPr>
        <w:spacing w:line="360" w:lineRule="auto"/>
        <w:ind w:firstLine="6195" w:firstLineChars="2950"/>
        <w:rPr>
          <w:rFonts w:ascii="宋体" w:hAnsi="宋体"/>
          <w:b/>
          <w:bCs/>
          <w:szCs w:val="21"/>
        </w:rPr>
      </w:pPr>
    </w:p>
    <w:p>
      <w:pPr>
        <w:spacing w:line="360" w:lineRule="auto"/>
        <w:ind w:firstLine="6195" w:firstLineChars="2950"/>
        <w:rPr>
          <w:rFonts w:ascii="宋体" w:hAnsi="宋体"/>
          <w:b/>
          <w:bCs/>
          <w:szCs w:val="21"/>
        </w:rPr>
      </w:pPr>
    </w:p>
    <w:p>
      <w:pPr>
        <w:spacing w:line="360" w:lineRule="auto"/>
        <w:ind w:firstLine="6195" w:firstLineChars="2950"/>
        <w:rPr>
          <w:rFonts w:ascii="宋体" w:hAnsi="宋体"/>
          <w:b/>
          <w:bCs/>
          <w:szCs w:val="21"/>
        </w:rPr>
      </w:pPr>
    </w:p>
    <w:p>
      <w:pPr>
        <w:spacing w:line="360" w:lineRule="auto"/>
        <w:ind w:firstLine="6195" w:firstLineChars="2950"/>
        <w:rPr>
          <w:rFonts w:ascii="宋体" w:hAnsi="宋体"/>
          <w:b/>
          <w:bCs/>
          <w:szCs w:val="21"/>
        </w:rPr>
      </w:pPr>
    </w:p>
    <w:p>
      <w:pPr>
        <w:spacing w:line="360" w:lineRule="auto"/>
        <w:ind w:firstLine="6195" w:firstLineChars="2950"/>
        <w:rPr>
          <w:rFonts w:ascii="宋体" w:hAnsi="宋体"/>
          <w:b/>
          <w:bCs/>
          <w:szCs w:val="21"/>
        </w:rPr>
      </w:pPr>
    </w:p>
    <w:p>
      <w:pPr>
        <w:spacing w:line="360" w:lineRule="auto"/>
        <w:ind w:firstLine="6195" w:firstLineChars="295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申请组织代表(</w:t>
      </w:r>
      <w:r>
        <w:rPr>
          <w:rFonts w:hint="eastAsia" w:ascii="宋体" w:hAnsi="宋体"/>
          <w:b/>
          <w:bCs/>
          <w:color w:val="FF0000"/>
          <w:szCs w:val="21"/>
        </w:rPr>
        <w:t>签字</w:t>
      </w:r>
      <w:r>
        <w:rPr>
          <w:rFonts w:hint="eastAsia" w:ascii="宋体" w:hAnsi="宋体"/>
          <w:b/>
          <w:bCs/>
          <w:szCs w:val="21"/>
        </w:rPr>
        <w:t>)：</w:t>
      </w:r>
    </w:p>
    <w:p>
      <w:pPr>
        <w:spacing w:line="360" w:lineRule="auto"/>
        <w:ind w:firstLine="6615" w:firstLineChars="315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</w:t>
      </w:r>
      <w:r>
        <w:rPr>
          <w:rFonts w:hint="eastAsia" w:ascii="宋体" w:hAnsi="宋体"/>
          <w:b/>
          <w:bCs/>
          <w:color w:val="FF0000"/>
          <w:szCs w:val="21"/>
        </w:rPr>
        <w:t>公章</w:t>
      </w:r>
      <w:r>
        <w:rPr>
          <w:rFonts w:hint="eastAsia" w:ascii="宋体" w:hAnsi="宋体"/>
          <w:b/>
          <w:bCs/>
          <w:szCs w:val="21"/>
        </w:rPr>
        <w:t xml:space="preserve">）：         </w:t>
      </w:r>
    </w:p>
    <w:p>
      <w:pPr>
        <w:spacing w:line="360" w:lineRule="auto"/>
        <w:ind w:firstLine="6615" w:firstLineChars="315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年    月    日</w:t>
      </w: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pStyle w:val="4"/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附件1：管理体系认证</w:t>
      </w:r>
      <w:r>
        <w:rPr>
          <w:rFonts w:hint="eastAsia" w:ascii="宋体" w:hAnsi="宋体" w:cs="宋体"/>
          <w:b/>
          <w:sz w:val="24"/>
          <w:lang w:val="en-US" w:eastAsia="zh-CN"/>
        </w:rPr>
        <w:t>/服务认证</w:t>
      </w:r>
      <w:r>
        <w:rPr>
          <w:rFonts w:hint="eastAsia" w:ascii="宋体" w:hAnsi="宋体" w:cs="宋体"/>
          <w:b/>
          <w:sz w:val="24"/>
        </w:rPr>
        <w:t>需提交的基本材料</w:t>
      </w: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1</w:t>
      </w:r>
      <w:r>
        <w:rPr>
          <w:rFonts w:hint="eastAsia" w:hAnsi="宋体"/>
          <w:b/>
          <w:bCs/>
          <w:szCs w:val="21"/>
        </w:rPr>
        <w:t>、管理体系认证需提交基本附件（质量管理体系认证附件要求）：</w:t>
      </w:r>
    </w:p>
    <w:p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1</w:t>
      </w:r>
      <w:r>
        <w:rPr>
          <w:rFonts w:hint="eastAsia" w:hAnsi="宋体"/>
          <w:bCs/>
          <w:szCs w:val="21"/>
        </w:rPr>
        <w:t>）申请方法律地位证明（如：有效期内的营业执照）；</w:t>
      </w:r>
    </w:p>
    <w:p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rFonts w:hint="eastAsia" w:hAnsi="宋体"/>
          <w:bCs/>
          <w:szCs w:val="21"/>
        </w:rPr>
        <w:t>）有效期内的行政许可证明、资质证书、强制性认证证书等（法律法规规定需要资质和许可证的行业）；</w:t>
      </w:r>
    </w:p>
    <w:p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rFonts w:hint="eastAsia" w:hAnsi="宋体"/>
          <w:bCs/>
          <w:szCs w:val="21"/>
        </w:rPr>
        <w:t>）有效的管理体系文件，包括：</w:t>
      </w:r>
      <w:r>
        <w:rPr>
          <w:rFonts w:hint="eastAsia"/>
        </w:rPr>
        <w:t>管理体系方针、目标和范围，以及标准要求的相关管理体系文件化的信息；</w:t>
      </w:r>
    </w:p>
    <w:p>
      <w:pPr>
        <w:rPr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4</w:t>
      </w:r>
      <w:r>
        <w:rPr>
          <w:rFonts w:hint="eastAsia" w:hAnsi="宋体"/>
          <w:bCs/>
          <w:szCs w:val="21"/>
        </w:rPr>
        <w:t>）</w:t>
      </w:r>
      <w:r>
        <w:rPr>
          <w:rFonts w:hint="eastAsia" w:hAnsi="宋体"/>
          <w:szCs w:val="21"/>
        </w:rPr>
        <w:t>产品</w:t>
      </w:r>
      <w:r>
        <w:rPr>
          <w:rFonts w:hint="eastAsia"/>
          <w:szCs w:val="21"/>
        </w:rPr>
        <w:t>/</w:t>
      </w:r>
      <w:r>
        <w:rPr>
          <w:rFonts w:hint="eastAsia" w:hAnsi="宋体"/>
          <w:szCs w:val="21"/>
        </w:rPr>
        <w:t>服务提供过程的工艺流程图；</w:t>
      </w:r>
    </w:p>
    <w:p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5</w:t>
      </w:r>
      <w:r>
        <w:rPr>
          <w:rFonts w:hint="eastAsia" w:hAnsi="宋体"/>
          <w:bCs/>
          <w:szCs w:val="21"/>
        </w:rPr>
        <w:t>）</w:t>
      </w:r>
      <w:r>
        <w:rPr>
          <w:rFonts w:hint="eastAsia" w:hAnsi="宋体"/>
          <w:szCs w:val="21"/>
        </w:rPr>
        <w:t>产品</w:t>
      </w:r>
      <w:r>
        <w:rPr>
          <w:rFonts w:hint="eastAsia"/>
          <w:szCs w:val="21"/>
        </w:rPr>
        <w:t>/</w:t>
      </w:r>
      <w:r>
        <w:rPr>
          <w:rFonts w:hint="eastAsia" w:hAnsi="宋体"/>
          <w:szCs w:val="21"/>
        </w:rPr>
        <w:t>服务接收标准清单（仅限</w:t>
      </w:r>
      <w:r>
        <w:rPr>
          <w:rFonts w:hint="eastAsia"/>
          <w:szCs w:val="21"/>
        </w:rPr>
        <w:t>QMS</w:t>
      </w:r>
      <w:r>
        <w:rPr>
          <w:rFonts w:hint="eastAsia" w:hAnsi="宋体"/>
          <w:szCs w:val="21"/>
        </w:rPr>
        <w:t>体系）；</w:t>
      </w:r>
    </w:p>
    <w:p>
      <w:pPr>
        <w:ind w:left="525" w:hanging="525" w:hangingChars="250"/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6</w:t>
      </w:r>
      <w:r>
        <w:rPr>
          <w:rFonts w:hint="eastAsia" w:hAnsi="宋体"/>
          <w:bCs/>
          <w:szCs w:val="21"/>
        </w:rPr>
        <w:t>）</w:t>
      </w:r>
      <w:r>
        <w:rPr>
          <w:rFonts w:hint="eastAsia" w:hAnsi="宋体"/>
          <w:spacing w:val="-6"/>
          <w:szCs w:val="21"/>
        </w:rPr>
        <w:t>当存在一个组织多个名称且需在认证范围中表述时，除需提供各个名称的上述条款要求的材料外，还需提供表明多个名称之间确属同一组织同一体系的证明材料（如：上级主管单位的证明、股权证明等）；</w:t>
      </w:r>
    </w:p>
    <w:p>
      <w:pPr>
        <w:ind w:left="525" w:hanging="525" w:hangingChars="250"/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7</w:t>
      </w:r>
      <w:r>
        <w:rPr>
          <w:rFonts w:hint="eastAsia" w:hAnsi="宋体"/>
          <w:bCs/>
          <w:szCs w:val="21"/>
        </w:rPr>
        <w:t>）组织认证涉及多场所（两个或两个以上时），提供多场所清单；</w:t>
      </w:r>
      <w:r>
        <w:rPr>
          <w:rFonts w:hint="eastAsia" w:hAnsi="宋体" w:cs="Arial"/>
          <w:szCs w:val="21"/>
        </w:rPr>
        <w:t>建筑、施工等含临时场所的组织提供</w:t>
      </w:r>
      <w:r>
        <w:rPr>
          <w:rFonts w:hint="eastAsia" w:cs="Arial"/>
          <w:szCs w:val="21"/>
        </w:rPr>
        <w:t>“</w:t>
      </w:r>
      <w:r>
        <w:rPr>
          <w:rFonts w:hint="eastAsia" w:hAnsi="宋体" w:cs="Arial"/>
          <w:szCs w:val="21"/>
        </w:rPr>
        <w:t>临时场所清单</w:t>
      </w:r>
      <w:r>
        <w:rPr>
          <w:rFonts w:hint="eastAsia" w:cs="Arial"/>
          <w:szCs w:val="21"/>
        </w:rPr>
        <w:t>”</w:t>
      </w:r>
      <w:r>
        <w:rPr>
          <w:rFonts w:hint="eastAsia" w:hAnsi="宋体" w:cs="Arial"/>
          <w:szCs w:val="21"/>
        </w:rPr>
        <w:t>，建筑施工领域还应提交</w:t>
      </w:r>
      <w:r>
        <w:rPr>
          <w:rFonts w:hint="eastAsia" w:cs="Arial"/>
          <w:szCs w:val="21"/>
        </w:rPr>
        <w:t>“</w:t>
      </w:r>
      <w:r>
        <w:rPr>
          <w:rFonts w:hint="eastAsia" w:hAnsi="宋体" w:cs="Arial"/>
          <w:szCs w:val="21"/>
        </w:rPr>
        <w:t>竣工工程项目清单</w:t>
      </w:r>
      <w:r>
        <w:rPr>
          <w:rFonts w:hint="eastAsia" w:cs="Arial"/>
          <w:szCs w:val="21"/>
        </w:rPr>
        <w:t>”</w:t>
      </w:r>
      <w:r>
        <w:rPr>
          <w:rFonts w:hint="eastAsia" w:hAnsi="宋体" w:cs="Arial"/>
          <w:szCs w:val="21"/>
        </w:rPr>
        <w:t>。</w:t>
      </w:r>
    </w:p>
    <w:p>
      <w:pPr>
        <w:spacing w:beforeLines="5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</w:t>
      </w:r>
      <w:r>
        <w:rPr>
          <w:rFonts w:hint="eastAsia" w:hAnsi="宋体"/>
          <w:b/>
          <w:bCs/>
          <w:szCs w:val="21"/>
        </w:rPr>
        <w:t>、环境管理体系认证：在</w:t>
      </w:r>
      <w:r>
        <w:rPr>
          <w:rFonts w:hint="eastAsia"/>
          <w:b/>
          <w:bCs/>
          <w:szCs w:val="21"/>
        </w:rPr>
        <w:t>“</w:t>
      </w:r>
      <w:r>
        <w:rPr>
          <w:rFonts w:hint="eastAsia" w:hAnsi="宋体"/>
          <w:b/>
          <w:bCs/>
          <w:szCs w:val="21"/>
        </w:rPr>
        <w:t>管理体系认证需提交基本附件</w:t>
      </w:r>
      <w:r>
        <w:rPr>
          <w:rFonts w:hint="eastAsia"/>
          <w:b/>
          <w:bCs/>
          <w:szCs w:val="21"/>
        </w:rPr>
        <w:t>”</w:t>
      </w:r>
      <w:r>
        <w:rPr>
          <w:rFonts w:hint="eastAsia" w:hAnsi="宋体"/>
          <w:b/>
          <w:bCs/>
          <w:szCs w:val="21"/>
        </w:rPr>
        <w:t>基础上，需补充提交其他附件：</w:t>
      </w:r>
    </w:p>
    <w:p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1</w:t>
      </w:r>
      <w:r>
        <w:rPr>
          <w:rFonts w:hint="eastAsia" w:hAnsi="宋体"/>
          <w:bCs/>
          <w:szCs w:val="21"/>
        </w:rPr>
        <w:t>）重要环境因素清单，合规义务（适用法律法规及其他要求）清单；</w:t>
      </w:r>
    </w:p>
    <w:p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rFonts w:hint="eastAsia" w:hAnsi="宋体"/>
          <w:bCs/>
          <w:szCs w:val="21"/>
        </w:rPr>
        <w:t>）</w:t>
      </w:r>
      <w:r>
        <w:rPr>
          <w:rFonts w:hint="eastAsia"/>
          <w:bCs/>
          <w:szCs w:val="21"/>
        </w:rPr>
        <w:t xml:space="preserve"> 1998</w:t>
      </w:r>
      <w:r>
        <w:rPr>
          <w:rFonts w:hint="eastAsia" w:hAnsi="宋体"/>
          <w:bCs/>
          <w:szCs w:val="21"/>
        </w:rPr>
        <w:t>年之后新改扩建项目，根据环境影响评价相关法律法规的要求，适用时，需提供环境影响评价文件，</w:t>
      </w:r>
    </w:p>
    <w:p>
      <w:pPr>
        <w:ind w:firstLine="420" w:firstLineChars="200"/>
        <w:rPr>
          <w:bCs/>
          <w:szCs w:val="21"/>
        </w:rPr>
      </w:pPr>
      <w:r>
        <w:rPr>
          <w:rFonts w:hint="eastAsia" w:hAnsi="宋体"/>
          <w:bCs/>
          <w:szCs w:val="21"/>
        </w:rPr>
        <w:t>如环境影响报告书/表或登记表、环评批复、环保项目骏工验收报告、企业自主验收报告及平台登记信息；</w:t>
      </w:r>
    </w:p>
    <w:p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rFonts w:hint="eastAsia" w:hAnsi="宋体"/>
          <w:bCs/>
          <w:szCs w:val="21"/>
        </w:rPr>
        <w:t>）主要污染物监测报告（适用时）；</w:t>
      </w:r>
    </w:p>
    <w:p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4</w:t>
      </w:r>
      <w:r>
        <w:rPr>
          <w:rFonts w:hint="eastAsia" w:hAnsi="宋体"/>
          <w:bCs/>
          <w:szCs w:val="21"/>
        </w:rPr>
        <w:t>）</w:t>
      </w:r>
      <w:r>
        <w:rPr>
          <w:rFonts w:hint="eastAsia"/>
          <w:bCs/>
          <w:szCs w:val="21"/>
        </w:rPr>
        <w:t>受审核方的环境管理体系所覆盖的活动区域的平面图和管网示意图（至少包括污水、雨水管网）（适用时）；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（5）危险物品清单。</w:t>
      </w:r>
    </w:p>
    <w:p>
      <w:pPr>
        <w:spacing w:beforeLines="5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3</w:t>
      </w:r>
      <w:r>
        <w:rPr>
          <w:rFonts w:hint="eastAsia" w:hAnsi="宋体"/>
          <w:b/>
          <w:bCs/>
          <w:szCs w:val="21"/>
        </w:rPr>
        <w:t>、职业健康安全管理体系认证：在</w:t>
      </w:r>
      <w:r>
        <w:rPr>
          <w:rFonts w:hint="eastAsia"/>
          <w:b/>
          <w:bCs/>
          <w:szCs w:val="21"/>
        </w:rPr>
        <w:t>“</w:t>
      </w:r>
      <w:r>
        <w:rPr>
          <w:rFonts w:hint="eastAsia" w:hAnsi="宋体"/>
          <w:b/>
          <w:bCs/>
          <w:szCs w:val="21"/>
        </w:rPr>
        <w:t>管理体系认证需提交基本附件</w:t>
      </w:r>
      <w:r>
        <w:rPr>
          <w:rFonts w:hint="eastAsia"/>
          <w:b/>
          <w:bCs/>
          <w:szCs w:val="21"/>
        </w:rPr>
        <w:t>”</w:t>
      </w:r>
      <w:r>
        <w:rPr>
          <w:rFonts w:hint="eastAsia" w:hAnsi="宋体"/>
          <w:b/>
          <w:bCs/>
          <w:szCs w:val="21"/>
        </w:rPr>
        <w:t>基础上，需补充提交其他附件：</w:t>
      </w:r>
    </w:p>
    <w:p>
      <w:pPr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1</w:t>
      </w:r>
      <w:r>
        <w:rPr>
          <w:rFonts w:hint="eastAsia" w:hAnsi="宋体"/>
          <w:bCs/>
          <w:szCs w:val="21"/>
        </w:rPr>
        <w:t>）主要危险源、OHS风险清单，合规义务（适用法律法规及其他要求）清单；</w:t>
      </w:r>
    </w:p>
    <w:p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rFonts w:hint="eastAsia" w:hAnsi="宋体"/>
          <w:bCs/>
          <w:szCs w:val="21"/>
        </w:rPr>
        <w:t>）安全情况简介，包括近一年中是否发生事故及处理情况（适用时）；</w:t>
      </w:r>
    </w:p>
    <w:p>
      <w:pPr>
        <w:rPr>
          <w:rFonts w:hAnsi="宋体"/>
          <w:bCs/>
          <w:szCs w:val="21"/>
        </w:rPr>
      </w:pPr>
      <w:r>
        <w:rPr>
          <w:rFonts w:hint="eastAsia" w:hAnsi="宋体"/>
        </w:rPr>
        <w:t>（</w:t>
      </w:r>
      <w:r>
        <w:rPr>
          <w:rFonts w:hint="eastAsia"/>
        </w:rPr>
        <w:t>3</w:t>
      </w:r>
      <w:r>
        <w:rPr>
          <w:rFonts w:hint="eastAsia" w:hAnsi="宋体"/>
        </w:rPr>
        <w:t>）有相应要求的</w:t>
      </w:r>
      <w:r>
        <w:rPr>
          <w:rFonts w:hint="eastAsia"/>
        </w:rPr>
        <w:t>“</w:t>
      </w:r>
      <w:r>
        <w:rPr>
          <w:rFonts w:hint="eastAsia" w:hAnsi="宋体"/>
        </w:rPr>
        <w:t>安评</w:t>
      </w:r>
      <w:r>
        <w:rPr>
          <w:rFonts w:hint="eastAsia"/>
        </w:rPr>
        <w:t>”</w:t>
      </w:r>
      <w:r>
        <w:rPr>
          <w:rFonts w:hint="eastAsia" w:hAnsi="宋体"/>
        </w:rPr>
        <w:t>批复</w:t>
      </w:r>
      <w:r>
        <w:rPr>
          <w:rFonts w:hint="eastAsia" w:hAnsi="宋体"/>
          <w:bCs/>
          <w:szCs w:val="21"/>
        </w:rPr>
        <w:t>及安评验收报告（适用时）;</w:t>
      </w:r>
    </w:p>
    <w:p>
      <w:pPr>
        <w:rPr>
          <w:rFonts w:hAnsi="宋体"/>
        </w:rPr>
      </w:pPr>
      <w:r>
        <w:rPr>
          <w:rFonts w:hint="eastAsia" w:hAnsi="宋体"/>
        </w:rPr>
        <w:t>（</w:t>
      </w:r>
      <w:r>
        <w:rPr>
          <w:rFonts w:hint="eastAsia"/>
        </w:rPr>
        <w:t>4</w:t>
      </w:r>
      <w:r>
        <w:rPr>
          <w:rFonts w:hint="eastAsia" w:hAnsi="宋体"/>
        </w:rPr>
        <w:t>）组织场所外的工作人员的详细信息应在多场所/临时清单中体现，如有补充信息可单独提交信息说明；</w:t>
      </w: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>（5）危险物品清单。</w:t>
      </w:r>
    </w:p>
    <w:p>
      <w:pPr>
        <w:spacing w:line="360" w:lineRule="auto"/>
        <w:rPr>
          <w:rFonts w:hint="eastAsia" w:hAnsi="宋体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4</w:t>
      </w:r>
      <w:r>
        <w:rPr>
          <w:rFonts w:hint="eastAsia" w:hAnsi="宋体"/>
          <w:b/>
          <w:bCs/>
          <w:szCs w:val="21"/>
        </w:rPr>
        <w:t>、</w:t>
      </w:r>
      <w:r>
        <w:rPr>
          <w:rFonts w:hint="eastAsia" w:hAnsi="宋体"/>
          <w:b/>
          <w:bCs/>
          <w:szCs w:val="21"/>
          <w:lang w:eastAsia="zh-CN"/>
        </w:rPr>
        <w:t>服务认证需提交的文件</w:t>
      </w:r>
    </w:p>
    <w:p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1</w:t>
      </w:r>
      <w:r>
        <w:rPr>
          <w:rFonts w:hint="eastAsia" w:hAnsi="宋体"/>
          <w:bCs/>
          <w:szCs w:val="21"/>
        </w:rPr>
        <w:t>）申请方法律地位证明（如：有效期内的营业执照）；</w:t>
      </w:r>
    </w:p>
    <w:p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rFonts w:hint="eastAsia" w:hAnsi="宋体"/>
          <w:bCs/>
          <w:szCs w:val="21"/>
        </w:rPr>
        <w:t>）有效期内的行政许可证明、资质证书、强制性认证证书等（法律法规规定需要资质和许可证的行业）；</w:t>
      </w:r>
    </w:p>
    <w:p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rFonts w:hint="eastAsia" w:hAnsi="宋体"/>
          <w:bCs/>
          <w:szCs w:val="21"/>
        </w:rPr>
        <w:t>）有效的管理体系文件，包括：</w:t>
      </w:r>
      <w:r>
        <w:rPr>
          <w:rFonts w:hint="eastAsia"/>
        </w:rPr>
        <w:t>管理体系方针、目标和范围，以及标准要求的相关管理体系文件化的信息；</w:t>
      </w:r>
    </w:p>
    <w:p>
      <w:pPr>
        <w:rPr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4</w:t>
      </w:r>
      <w:r>
        <w:rPr>
          <w:rFonts w:hint="eastAsia" w:hAnsi="宋体"/>
          <w:bCs/>
          <w:szCs w:val="21"/>
        </w:rPr>
        <w:t>）</w:t>
      </w:r>
      <w:r>
        <w:rPr>
          <w:rFonts w:hint="eastAsia" w:hAnsi="宋体"/>
          <w:szCs w:val="21"/>
        </w:rPr>
        <w:t>产品</w:t>
      </w:r>
      <w:r>
        <w:rPr>
          <w:rFonts w:hint="eastAsia"/>
          <w:szCs w:val="21"/>
        </w:rPr>
        <w:t>/</w:t>
      </w:r>
      <w:r>
        <w:rPr>
          <w:rFonts w:hint="eastAsia" w:hAnsi="宋体"/>
          <w:szCs w:val="21"/>
        </w:rPr>
        <w:t>服务提供过程的工艺流程图；</w:t>
      </w:r>
    </w:p>
    <w:p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5</w:t>
      </w:r>
      <w:r>
        <w:rPr>
          <w:rFonts w:hint="eastAsia" w:hAnsi="宋体"/>
          <w:bCs/>
          <w:szCs w:val="21"/>
        </w:rPr>
        <w:t>）</w:t>
      </w:r>
      <w:r>
        <w:rPr>
          <w:rFonts w:hint="eastAsia" w:hAnsi="宋体"/>
          <w:spacing w:val="-6"/>
          <w:szCs w:val="21"/>
        </w:rPr>
        <w:t>当存在一个组织多个名称且需在认证范围中表述时，除需提供各个名称的上述条款要求的材料外，还需提供表明多个名称之间确属同一组织同一体系的证明材料（如：上级主管单位的证明、股权证明等）；</w:t>
      </w:r>
    </w:p>
    <w:p>
      <w:pPr>
        <w:ind w:left="525" w:hanging="525" w:hangingChars="250"/>
        <w:rPr>
          <w:rFonts w:hint="eastAsia" w:cs="Arial"/>
          <w:szCs w:val="21"/>
          <w:lang w:eastAsia="zh-CN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6</w:t>
      </w:r>
      <w:r>
        <w:rPr>
          <w:rFonts w:hint="eastAsia" w:hAnsi="宋体"/>
          <w:bCs/>
          <w:szCs w:val="21"/>
        </w:rPr>
        <w:t>）组织认证涉及多场所（两个或两个以上时），提供多场所清单；</w:t>
      </w:r>
      <w:r>
        <w:rPr>
          <w:rFonts w:hint="eastAsia" w:hAnsi="宋体" w:cs="Arial"/>
          <w:szCs w:val="21"/>
        </w:rPr>
        <w:t>含临时场所的组织提供</w:t>
      </w:r>
      <w:r>
        <w:rPr>
          <w:rFonts w:hint="eastAsia" w:cs="Arial"/>
          <w:szCs w:val="21"/>
        </w:rPr>
        <w:t>“</w:t>
      </w:r>
      <w:r>
        <w:rPr>
          <w:rFonts w:hint="eastAsia" w:hAnsi="宋体" w:cs="Arial"/>
          <w:szCs w:val="21"/>
        </w:rPr>
        <w:t>临时场所清单</w:t>
      </w:r>
      <w:r>
        <w:rPr>
          <w:rFonts w:hint="eastAsia" w:cs="Arial"/>
          <w:szCs w:val="21"/>
        </w:rPr>
        <w:t>”</w:t>
      </w:r>
      <w:r>
        <w:rPr>
          <w:rFonts w:hint="eastAsia" w:cs="Arial"/>
          <w:szCs w:val="21"/>
          <w:lang w:eastAsia="zh-CN"/>
        </w:rPr>
        <w:t>。</w:t>
      </w:r>
    </w:p>
    <w:p>
      <w:pPr>
        <w:spacing w:beforeLines="50"/>
        <w:rPr>
          <w:rFonts w:cs="宋体"/>
          <w:kern w:val="0"/>
          <w:sz w:val="20"/>
          <w:szCs w:val="20"/>
        </w:rPr>
      </w:pPr>
      <w:r>
        <w:rPr>
          <w:rFonts w:hint="eastAsia"/>
          <w:b/>
          <w:bCs/>
          <w:szCs w:val="21"/>
          <w:lang w:val="en-US" w:eastAsia="zh-CN"/>
        </w:rPr>
        <w:t>5</w:t>
      </w:r>
      <w:r>
        <w:rPr>
          <w:rFonts w:hint="eastAsia" w:hAnsi="宋体"/>
          <w:b/>
          <w:bCs/>
          <w:szCs w:val="21"/>
        </w:rPr>
        <w:t>、转换认证证书需提交的文件：</w:t>
      </w:r>
    </w:p>
    <w:p>
      <w:pPr>
        <w:rPr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1</w:t>
      </w:r>
      <w:r>
        <w:rPr>
          <w:rFonts w:hint="eastAsia" w:hAnsi="宋体"/>
          <w:bCs/>
          <w:szCs w:val="21"/>
        </w:rPr>
        <w:t>）原认证机构颁发的最近的初审/再认证认证证书及最近一次监督审核的认证证书（有效期内）；</w:t>
      </w:r>
    </w:p>
    <w:p>
      <w:pPr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rFonts w:hint="eastAsia" w:hAnsi="宋体"/>
          <w:bCs/>
          <w:szCs w:val="21"/>
        </w:rPr>
        <w:t>）</w:t>
      </w:r>
      <w:r>
        <w:rPr>
          <w:rFonts w:hint="eastAsia" w:hAnsi="宋体"/>
          <w:szCs w:val="21"/>
          <w:lang w:val="sq-AL"/>
        </w:rPr>
        <w:t>初次认证或最近的再认证审核报告（含不符合及整改资料）及最近的监督审核报告（含不符合及整改资料），以及以上审核中发现的但尚未关闭的不符合；</w:t>
      </w:r>
    </w:p>
    <w:p>
      <w:pPr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>（3）根据申请转换证书的体系，按照本附件1-3的各体系提交资料的要求提交相关资料。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  <w:b/>
          <w:bCs/>
          <w:szCs w:val="21"/>
          <w:lang w:val="en-US" w:eastAsia="zh-CN"/>
        </w:rPr>
        <w:t>6</w:t>
      </w:r>
      <w:r>
        <w:rPr>
          <w:rFonts w:hint="eastAsia" w:hAnsi="宋体"/>
          <w:b/>
          <w:bCs/>
          <w:szCs w:val="21"/>
        </w:rPr>
        <w:t>、</w:t>
      </w:r>
      <w:r>
        <w:rPr>
          <w:rFonts w:hint="eastAsia" w:hAnsi="宋体"/>
          <w:b/>
          <w:bCs/>
          <w:szCs w:val="21"/>
          <w:lang w:eastAsia="zh-CN"/>
        </w:rPr>
        <w:t>其他</w:t>
      </w:r>
    </w:p>
    <w:p/>
    <w:p/>
    <w:p/>
    <w:p>
      <w:pPr>
        <w:spacing w:line="360" w:lineRule="auto"/>
        <w:ind w:right="-330"/>
        <w:jc w:val="both"/>
        <w:rPr>
          <w:rFonts w:hint="eastAsia" w:ascii="黑体" w:hAnsi="宋体" w:eastAsia="黑体"/>
          <w:b/>
          <w:bCs/>
          <w:sz w:val="30"/>
          <w:szCs w:val="30"/>
        </w:rPr>
      </w:pPr>
      <w:bookmarkStart w:id="0" w:name="_GoBack"/>
      <w:bookmarkEnd w:id="0"/>
    </w:p>
    <w:p>
      <w:pPr>
        <w:spacing w:line="360" w:lineRule="auto"/>
        <w:ind w:right="-330"/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一体化管理体系整合程度调查表</w:t>
      </w:r>
    </w:p>
    <w:tbl>
      <w:tblPr>
        <w:tblStyle w:val="7"/>
        <w:tblW w:w="100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4"/>
        <w:gridCol w:w="1274"/>
        <w:gridCol w:w="555"/>
        <w:gridCol w:w="5117"/>
        <w:gridCol w:w="2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ahoma" w:hAnsi="Tahoma" w:cs="Tahoma"/>
              </w:rPr>
            </w:pPr>
            <w:r>
              <w:rPr>
                <w:rFonts w:hint="eastAsia" w:ascii="Tahoma" w:hAnsi="宋体" w:cs="Tahoma"/>
              </w:rPr>
              <w:t>申请组织</w:t>
            </w:r>
            <w:r>
              <w:rPr>
                <w:rFonts w:ascii="Tahoma" w:hAnsi="宋体" w:cs="Tahoma"/>
              </w:rPr>
              <w:t>名称</w:t>
            </w:r>
          </w:p>
        </w:tc>
        <w:tc>
          <w:tcPr>
            <w:tcW w:w="72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ahoma" w:hAnsi="Tahoma" w:cs="Tahom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ahoma" w:hAnsi="Tahoma" w:cs="Tahoma"/>
              </w:rPr>
            </w:pPr>
            <w:r>
              <w:rPr>
                <w:rFonts w:hint="eastAsia" w:ascii="Tahoma" w:hAnsi="宋体" w:cs="Tahoma"/>
              </w:rPr>
              <w:t>认证领域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Tahoma" w:hAnsi="Tahoma" w:cs="Tahoma"/>
              </w:rPr>
            </w:pPr>
            <w:r>
              <w:rPr>
                <w:rFonts w:hint="eastAsia" w:ascii="宋体" w:hAnsi="宋体"/>
                <w:sz w:val="18"/>
                <w:szCs w:val="18"/>
                <w:lang w:val="de-DE" w:eastAsia="zh-CN"/>
              </w:rPr>
              <w:t>☑</w:t>
            </w:r>
            <w:r>
              <w:rPr>
                <w:rFonts w:ascii="Tahoma" w:hAnsi="Tahoma" w:cs="Tahoma"/>
              </w:rPr>
              <w:t>QMS</w:t>
            </w:r>
            <w:r>
              <w:rPr>
                <w:rFonts w:ascii="Tahoma" w:hAnsi="宋体" w:cs="Tahoma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  <w:lang w:val="de-DE" w:eastAsia="zh-CN"/>
              </w:rPr>
              <w:t>☑</w:t>
            </w:r>
            <w:r>
              <w:rPr>
                <w:rFonts w:ascii="Tahoma" w:hAnsi="Tahoma" w:cs="Tahoma"/>
              </w:rPr>
              <w:t>EMS</w:t>
            </w:r>
            <w:r>
              <w:rPr>
                <w:rFonts w:ascii="Tahoma" w:hAnsi="宋体" w:cs="Tahoma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  <w:lang w:val="de-DE" w:eastAsia="zh-CN"/>
              </w:rPr>
              <w:t>☑</w:t>
            </w:r>
            <w:r>
              <w:rPr>
                <w:rFonts w:ascii="Tahoma" w:hAnsi="Tahoma" w:cs="Tahoma"/>
              </w:rPr>
              <w:t>OHSMS</w:t>
            </w:r>
            <w:r>
              <w:rPr>
                <w:rFonts w:hint="eastAsia" w:ascii="Tahoma" w:hAnsi="Tahoma" w:cs="Tahoma"/>
              </w:rPr>
              <w:t>；</w:t>
            </w:r>
            <w:r>
              <w:rPr>
                <w:rFonts w:ascii="宋体" w:hAnsi="宋体" w:cs="Tahoma"/>
              </w:rPr>
              <w:t>□</w:t>
            </w:r>
            <w:r>
              <w:rPr>
                <w:rFonts w:hint="eastAsia" w:ascii="Tahoma" w:hAnsi="Tahoma" w:cs="Tahoma"/>
              </w:rPr>
              <w:t>其他；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宋体" w:cs="Tahoma"/>
                <w:b/>
                <w:bCs/>
              </w:rPr>
              <w:t>序号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hint="eastAsia" w:ascii="Tahoma" w:hAnsi="宋体" w:cs="Tahoma"/>
                <w:b/>
                <w:bCs/>
              </w:rPr>
              <w:t>一体化管理体系整合程度</w:t>
            </w:r>
            <w:r>
              <w:rPr>
                <w:rFonts w:ascii="Tahoma" w:hAnsi="宋体" w:cs="Tahoma"/>
                <w:b/>
                <w:bCs/>
              </w:rPr>
              <w:t>评价项目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ascii="Tahoma" w:hAnsi="Tahoma" w:cs="Tahoma"/>
                <w:b/>
              </w:rPr>
            </w:pPr>
            <w:r>
              <w:rPr>
                <w:rFonts w:hint="eastAsia" w:ascii="Tahoma" w:hAnsi="Tahoma" w:cs="Tahoma"/>
                <w:b/>
              </w:rPr>
              <w:t>一体化结合程度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7230" w:type="dxa"/>
            <w:gridSpan w:val="4"/>
            <w:vAlign w:val="top"/>
          </w:tcPr>
          <w:p>
            <w:pPr>
              <w:rPr>
                <w:rFonts w:hint="eastAsia" w:ascii="Tahoma" w:hAnsi="Tahoma" w:cs="Tahoma"/>
              </w:rPr>
            </w:pPr>
            <w:r>
              <w:rPr>
                <w:rFonts w:hint="eastAsia"/>
              </w:rPr>
              <w:t>1、一套整合的文件，适宜时，包括适度融合的作业文件；50%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ind w:right="74"/>
              <w:jc w:val="center"/>
              <w:rPr>
                <w:rFonts w:hint="default" w:ascii="Tahoma" w:hAnsi="Tahoma" w:eastAsia="宋体" w:cs="Tahoma"/>
                <w:sz w:val="18"/>
                <w:szCs w:val="18"/>
                <w:lang w:val="en-US" w:eastAsia="zh-CN"/>
              </w:rPr>
            </w:pPr>
            <w:r>
              <w:rPr>
                <w:rFonts w:hint="eastAsia" w:ascii="Tahoma" w:hAnsi="Tahoma" w:cs="Tahoma"/>
                <w:sz w:val="18"/>
                <w:szCs w:val="18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7230" w:type="dxa"/>
            <w:gridSpan w:val="4"/>
            <w:vAlign w:val="top"/>
          </w:tcPr>
          <w:p>
            <w:pPr>
              <w:rPr>
                <w:rFonts w:hint="eastAsia" w:ascii="Tahoma" w:hAnsi="Tahoma" w:cs="Tahoma"/>
              </w:rPr>
            </w:pPr>
            <w:r>
              <w:rPr>
                <w:rFonts w:hint="eastAsia"/>
              </w:rPr>
              <w:t>2、考虑总体经营战略的计划和管理评审；1</w:t>
            </w:r>
            <w:r>
              <w:t>0%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ind w:right="7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hint="eastAsia" w:ascii="Tahoma" w:hAnsi="Tahoma" w:cs="Tahoma"/>
                <w:sz w:val="18"/>
                <w:szCs w:val="18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7230" w:type="dxa"/>
            <w:gridSpan w:val="4"/>
            <w:vAlign w:val="top"/>
          </w:tcPr>
          <w:p>
            <w:pPr>
              <w:rPr>
                <w:rFonts w:ascii="Tahoma" w:hAnsi="Tahoma" w:cs="Tahoma"/>
              </w:rPr>
            </w:pPr>
            <w:r>
              <w:rPr>
                <w:rFonts w:hint="eastAsia"/>
              </w:rPr>
              <w:t>3、对内部审核采用的一体化方法；10%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ind w:right="7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hint="eastAsia" w:ascii="Tahoma" w:hAnsi="Tahoma" w:cs="Tahoma"/>
                <w:sz w:val="18"/>
                <w:szCs w:val="18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7230" w:type="dxa"/>
            <w:gridSpan w:val="4"/>
            <w:vAlign w:val="top"/>
          </w:tcPr>
          <w:p>
            <w:pPr>
              <w:rPr>
                <w:rFonts w:ascii="Tahoma" w:hAnsi="Tahoma" w:cs="Tahoma"/>
              </w:rPr>
            </w:pPr>
            <w:r>
              <w:rPr>
                <w:rFonts w:hint="eastAsia"/>
              </w:rPr>
              <w:t>4、对方针和目标采用一体化方法；10%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ind w:right="7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hint="eastAsia" w:ascii="Tahoma" w:hAnsi="Tahoma" w:cs="Tahoma"/>
                <w:sz w:val="18"/>
                <w:szCs w:val="18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7230" w:type="dxa"/>
            <w:gridSpan w:val="4"/>
            <w:vAlign w:val="top"/>
          </w:tcPr>
          <w:p>
            <w:pPr>
              <w:rPr>
                <w:rFonts w:ascii="Tahoma" w:hAnsi="Tahoma" w:cs="Tahoma"/>
              </w:rPr>
            </w:pPr>
            <w:r>
              <w:rPr>
                <w:rFonts w:hint="eastAsia"/>
              </w:rPr>
              <w:t>5、对体系过程采用一体化方法；10%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ind w:right="74"/>
              <w:jc w:val="center"/>
              <w:rPr>
                <w:rFonts w:hint="default" w:ascii="Tahoma" w:hAnsi="Tahoma" w:cs="Tahoma"/>
                <w:sz w:val="18"/>
                <w:szCs w:val="18"/>
                <w:lang w:val="en-US"/>
              </w:rPr>
            </w:pPr>
            <w:r>
              <w:rPr>
                <w:rFonts w:hint="eastAsia" w:ascii="Tahoma" w:hAnsi="Tahoma" w:cs="Tahoma"/>
                <w:szCs w:val="21"/>
                <w:lang w:val="en-US" w:eastAsia="zh-CN"/>
              </w:rPr>
              <w:t xml:space="preserve"> 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7230" w:type="dxa"/>
            <w:gridSpan w:val="4"/>
            <w:vAlign w:val="top"/>
          </w:tcPr>
          <w:p>
            <w:pPr>
              <w:rPr>
                <w:rFonts w:hint="eastAsia" w:ascii="Tahoma" w:hAnsi="Tahoma" w:cs="Tahoma"/>
              </w:rPr>
            </w:pPr>
            <w:r>
              <w:rPr>
                <w:rFonts w:hint="eastAsia"/>
              </w:rPr>
              <w:t>6、对改进机制（纠正和预防措施、测量和持续改进）采用一体化方法；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ind w:right="7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Cs w:val="21"/>
              </w:rPr>
              <w:t xml:space="preserve"> </w:t>
            </w:r>
            <w:r>
              <w:rPr>
                <w:rFonts w:hint="eastAsia" w:ascii="Tahoma" w:hAnsi="Tahoma" w:cs="Tahoma"/>
                <w:szCs w:val="21"/>
                <w:lang w:val="en-US" w:eastAsia="zh-CN"/>
              </w:rPr>
              <w:t xml:space="preserve"> 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7230" w:type="dxa"/>
            <w:gridSpan w:val="4"/>
            <w:vAlign w:val="top"/>
          </w:tcPr>
          <w:p>
            <w:pPr>
              <w:rPr>
                <w:rFonts w:hint="eastAsia" w:ascii="Tahoma" w:hAnsi="Tahoma" w:cs="Tahoma"/>
              </w:rPr>
            </w:pPr>
            <w:r>
              <w:rPr>
                <w:rFonts w:hint="eastAsia"/>
              </w:rPr>
              <w:t>7、一体化的管理支持和管理职责；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ind w:right="7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Cs w:val="21"/>
              </w:rPr>
              <w:t xml:space="preserve"> </w:t>
            </w:r>
            <w:r>
              <w:rPr>
                <w:rFonts w:hint="eastAsia" w:ascii="Tahoma" w:hAnsi="Tahoma" w:cs="Tahoma"/>
                <w:sz w:val="18"/>
                <w:szCs w:val="18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9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ahoma" w:hAnsi="宋体" w:cs="Tahoma"/>
              </w:rPr>
            </w:pPr>
            <w:r>
              <w:rPr>
                <w:rFonts w:hint="eastAsia" w:ascii="Tahoma" w:hAnsi="宋体" w:cs="Tahoma"/>
              </w:rPr>
              <w:t>申请组织</w:t>
            </w:r>
            <w:r>
              <w:rPr>
                <w:rFonts w:ascii="Tahoma" w:hAnsi="宋体" w:cs="Tahoma"/>
              </w:rPr>
              <w:t>自</w:t>
            </w:r>
            <w:r>
              <w:rPr>
                <w:rFonts w:hint="eastAsia" w:ascii="Tahoma" w:hAnsi="宋体" w:cs="Tahoma"/>
              </w:rPr>
              <w:t>评</w:t>
            </w:r>
          </w:p>
        </w:tc>
        <w:tc>
          <w:tcPr>
            <w:tcW w:w="9107" w:type="dxa"/>
            <w:gridSpan w:val="4"/>
            <w:vAlign w:val="center"/>
          </w:tcPr>
          <w:p>
            <w:pPr>
              <w:spacing w:line="360" w:lineRule="exact"/>
              <w:ind w:right="74"/>
              <w:jc w:val="left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一体化管理体系整合程度：</w:t>
            </w:r>
            <w:r>
              <w:rPr>
                <w:rFonts w:hint="eastAsia" w:ascii="Tahoma" w:hAnsi="Tahoma" w:cs="Tahoma"/>
                <w:szCs w:val="21"/>
                <w:lang w:val="en-US" w:eastAsia="zh-CN"/>
              </w:rPr>
              <w:t>96%</w:t>
            </w:r>
            <w:r>
              <w:rPr>
                <w:rFonts w:hint="eastAsia" w:ascii="Tahoma" w:hAnsi="Tahoma" w:cs="Tahoma"/>
                <w:szCs w:val="21"/>
              </w:rPr>
              <w:t xml:space="preserve">  </w:t>
            </w:r>
            <w:r>
              <w:rPr>
                <w:rFonts w:ascii="Tahoma" w:hAnsi="Tahoma" w:cs="Tahoma"/>
                <w:szCs w:val="21"/>
              </w:rPr>
              <w:t xml:space="preserve">  </w:t>
            </w:r>
          </w:p>
          <w:p>
            <w:pPr>
              <w:spacing w:line="360" w:lineRule="exact"/>
              <w:ind w:right="74" w:firstLine="4305" w:firstLineChars="2050"/>
              <w:jc w:val="left"/>
              <w:rPr>
                <w:rFonts w:ascii="Tahoma" w:hAnsi="宋体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申请组织</w:t>
            </w:r>
            <w:r>
              <w:rPr>
                <w:rFonts w:ascii="Tahoma" w:hAnsi="宋体" w:cs="Tahoma"/>
                <w:szCs w:val="21"/>
              </w:rPr>
              <w:t>授权代表人（</w:t>
            </w:r>
            <w:r>
              <w:rPr>
                <w:rFonts w:ascii="Tahoma" w:hAnsi="宋体" w:cs="Tahoma"/>
                <w:color w:val="FF0000"/>
                <w:szCs w:val="21"/>
              </w:rPr>
              <w:t>签名</w:t>
            </w:r>
            <w:r>
              <w:rPr>
                <w:rFonts w:ascii="Tahoma" w:hAnsi="宋体" w:cs="Tahoma"/>
                <w:szCs w:val="21"/>
              </w:rPr>
              <w:t>）：</w:t>
            </w:r>
          </w:p>
          <w:p>
            <w:pPr>
              <w:pStyle w:val="4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ascii="Tahoma" w:cs="Tahoma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ascii="Tahoma" w:hAnsi="宋体" w:cs="Tahoma"/>
              </w:rPr>
              <w:t>（</w:t>
            </w:r>
            <w:r>
              <w:rPr>
                <w:rFonts w:ascii="Tahoma" w:hAnsi="宋体" w:eastAsia="宋体" w:cs="Tahoma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  <w:t>组织盖章</w:t>
            </w:r>
            <w:r>
              <w:rPr>
                <w:rFonts w:ascii="Tahoma" w:hAnsi="宋体" w:cs="Tahoma"/>
              </w:rPr>
              <w:t>）</w:t>
            </w:r>
          </w:p>
        </w:tc>
      </w:tr>
    </w:tbl>
    <w:p>
      <w:pPr>
        <w:spacing w:line="400" w:lineRule="exact"/>
        <w:jc w:val="left"/>
        <w:rPr>
          <w:rFonts w:ascii="Tahoma" w:hAnsi="宋体" w:cs="Tahoma"/>
          <w:sz w:val="18"/>
          <w:szCs w:val="18"/>
        </w:rPr>
      </w:pPr>
      <w:r>
        <w:rPr>
          <w:rFonts w:hint="eastAsia" w:ascii="Tahoma" w:hAnsi="宋体" w:cs="Tahoma"/>
          <w:sz w:val="18"/>
          <w:szCs w:val="18"/>
        </w:rPr>
        <w:t>注：</w:t>
      </w:r>
      <w:r>
        <w:rPr>
          <w:rFonts w:hint="eastAsia" w:ascii="Tahoma" w:hAnsi="宋体" w:cs="Tahoma"/>
          <w:b/>
          <w:sz w:val="18"/>
          <w:szCs w:val="18"/>
        </w:rPr>
        <w:t>初次认证申请时</w:t>
      </w:r>
      <w:r>
        <w:rPr>
          <w:rFonts w:hint="eastAsia" w:ascii="Tahoma" w:hAnsi="宋体" w:cs="Tahoma"/>
          <w:sz w:val="18"/>
          <w:szCs w:val="18"/>
        </w:rPr>
        <w:t>，申请组织应如实填写本表，连同《管理体系认证申请书》一起提交。认证机构申请评审人员应基于申请组织提供的信息做出</w:t>
      </w:r>
      <w:r>
        <w:rPr>
          <w:rFonts w:hint="eastAsia" w:ascii="Tahoma" w:hAnsi="Tahoma" w:cs="Tahoma"/>
          <w:sz w:val="18"/>
          <w:szCs w:val="18"/>
        </w:rPr>
        <w:t>一体化程度初步评价，供审核方案策划。</w:t>
      </w:r>
      <w:r>
        <w:rPr>
          <w:rFonts w:hint="eastAsia" w:ascii="Tahoma" w:hAnsi="Tahoma" w:cs="Tahoma"/>
          <w:b/>
          <w:sz w:val="18"/>
          <w:szCs w:val="18"/>
        </w:rPr>
        <w:t>一阶段审核过程中</w:t>
      </w:r>
      <w:r>
        <w:rPr>
          <w:rFonts w:hint="eastAsia" w:ascii="Tahoma" w:hAnsi="Tahoma" w:cs="Tahoma"/>
          <w:sz w:val="18"/>
          <w:szCs w:val="18"/>
        </w:rPr>
        <w:t>，审核组长应基于现场审核发现对</w:t>
      </w:r>
      <w:r>
        <w:rPr>
          <w:rFonts w:hint="eastAsia" w:ascii="Tahoma" w:hAnsi="宋体" w:cs="Tahoma"/>
          <w:sz w:val="18"/>
          <w:szCs w:val="18"/>
        </w:rPr>
        <w:t>申请组织的</w:t>
      </w:r>
      <w:r>
        <w:rPr>
          <w:rFonts w:hint="eastAsia" w:ascii="Tahoma" w:hAnsi="Tahoma" w:cs="Tahoma"/>
          <w:sz w:val="18"/>
          <w:szCs w:val="18"/>
        </w:rPr>
        <w:t>一体化程度进行确认，并在一阶段审核报告中对受审核方的一体化结合程度进行确认。必要时，审核部应基于一阶段审核组长的确认结果进行审核方案的调整</w:t>
      </w:r>
      <w:r>
        <w:rPr>
          <w:rFonts w:hint="eastAsia" w:ascii="Tahoma" w:hAnsi="宋体" w:cs="Tahoma"/>
          <w:sz w:val="18"/>
          <w:szCs w:val="18"/>
        </w:rPr>
        <w:t>。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/>
    <w:sectPr>
      <w:footerReference r:id="rId10" w:type="first"/>
      <w:footerReference r:id="rId9" w:type="default"/>
      <w:pgSz w:w="11906" w:h="16838"/>
      <w:pgMar w:top="777" w:right="748" w:bottom="777" w:left="794" w:header="851" w:footer="794" w:gutter="0"/>
      <w:pgNumType w:fmt="decimal" w:start="2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5"/>
      <w:spacing w:beforeLines="50"/>
      <w:jc w:val="center"/>
      <w:rPr>
        <w:rFonts w:hint="eastAsia" w:ascii="宋体" w:hAnsi="宋体" w:eastAsiaTheme="minorEastAsia"/>
        <w:sz w:val="21"/>
        <w:szCs w:val="21"/>
        <w:lang w:eastAsia="zh-CN"/>
      </w:rPr>
    </w:pPr>
    <w:r>
      <w:rPr>
        <w:rFonts w:ascii="宋体" w:hAnsi="宋体"/>
        <w:sz w:val="21"/>
        <w:szCs w:val="21"/>
        <w:lang w:val="zh-CN"/>
      </w:rPr>
      <w:t xml:space="preserve"> </w:t>
    </w:r>
    <w:r>
      <w:rPr>
        <w:rFonts w:hint="eastAsia" w:ascii="宋体" w:hAnsi="宋体"/>
        <w:b/>
        <w:sz w:val="21"/>
        <w:szCs w:val="21"/>
        <w:lang w:val="en-US" w:eastAsia="zh-CN"/>
      </w:rPr>
      <w:t>4</w:t>
    </w:r>
    <w:r>
      <w:rPr>
        <w:rFonts w:ascii="宋体" w:hAnsi="宋体"/>
        <w:sz w:val="21"/>
        <w:szCs w:val="21"/>
        <w:lang w:val="zh-CN"/>
      </w:rPr>
      <w:t xml:space="preserve"> / </w:t>
    </w:r>
    <w:r>
      <w:rPr>
        <w:rFonts w:hint="eastAsia" w:ascii="宋体" w:hAnsi="宋体"/>
        <w:b/>
        <w:sz w:val="21"/>
        <w:szCs w:val="21"/>
        <w:lang w:val="en-US" w:eastAsia="zh-CN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381352"/>
    </w:sdtPr>
    <w:sdtContent>
      <w:p>
        <w:pPr>
          <w:pStyle w:val="5"/>
        </w:pPr>
        <w:r>
          <w:rPr>
            <w:rFonts w:hint="eastAsia"/>
            <w:b/>
            <w:bCs/>
            <w:sz w:val="24"/>
            <w:szCs w:val="24"/>
          </w:rPr>
          <w:t>1</w:t>
        </w:r>
        <w:r>
          <w:rPr>
            <w:lang w:val="zh-CN"/>
          </w:rPr>
          <w:t xml:space="preserve">/ </w:t>
        </w:r>
        <w:r>
          <w:rPr>
            <w:rFonts w:hint="eastAsia"/>
            <w:b/>
            <w:bCs/>
            <w:sz w:val="24"/>
            <w:szCs w:val="24"/>
          </w:rPr>
          <w:t>3</w:t>
        </w:r>
      </w:p>
    </w:sdtContent>
  </w:sdt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宋体" w:hAnsi="宋体" w:eastAsiaTheme="minorEastAsia"/>
        <w:sz w:val="21"/>
        <w:szCs w:val="21"/>
        <w:lang w:val="en-US" w:eastAsia="zh-CN"/>
      </w:rPr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5182"/>
        <w:tab w:val="right" w:pos="10364"/>
        <w:tab w:val="clear" w:pos="4153"/>
        <w:tab w:val="clear" w:pos="8306"/>
      </w:tabs>
      <w:rPr>
        <w:rFonts w:hint="eastAsia" w:eastAsiaTheme="minorEastAsia"/>
        <w:lang w:eastAsia="zh-CN"/>
      </w:rPr>
    </w:pPr>
    <w:r>
      <w:rPr>
        <w:rFonts w:hint="eastAsia"/>
      </w:rPr>
      <w:t>中标信认证（</w:t>
    </w:r>
    <w:r>
      <w:rPr>
        <w:rFonts w:hint="eastAsia"/>
        <w:lang w:eastAsia="zh-CN"/>
      </w:rPr>
      <w:t>江苏</w:t>
    </w:r>
    <w:r>
      <w:rPr>
        <w:rFonts w:hint="eastAsia"/>
      </w:rPr>
      <w:t>）有限公司</w:t>
    </w:r>
    <w:r>
      <w:rPr>
        <w:rFonts w:hint="eastAsia"/>
      </w:rPr>
      <w:tab/>
    </w:r>
    <w:r>
      <w:rPr>
        <w:rFonts w:hint="eastAsia"/>
        <w:lang w:val="en-US" w:eastAsia="zh-CN"/>
      </w:rPr>
      <w:t xml:space="preserve">                                                                  </w:t>
    </w:r>
    <w:r>
      <w:rPr>
        <w:rFonts w:hint="eastAsia"/>
        <w:bCs/>
        <w:sz w:val="18"/>
        <w:szCs w:val="18"/>
        <w:lang w:eastAsia="zh-CN"/>
      </w:rPr>
      <w:t>CSCC</w:t>
    </w:r>
    <w:r>
      <w:rPr>
        <w:bCs/>
        <w:sz w:val="18"/>
        <w:szCs w:val="18"/>
      </w:rPr>
      <w:t>-QP</w:t>
    </w:r>
    <w:r>
      <w:rPr>
        <w:rFonts w:hint="eastAsia"/>
        <w:bCs/>
        <w:sz w:val="18"/>
        <w:szCs w:val="18"/>
      </w:rPr>
      <w:t>-</w:t>
    </w:r>
    <w:r>
      <w:rPr>
        <w:bCs/>
        <w:sz w:val="18"/>
        <w:szCs w:val="18"/>
      </w:rPr>
      <w:t>008-JL004A/0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eastAsia="宋体"/>
      </w:rPr>
    </w:pPr>
    <w:r>
      <w:rPr>
        <w:rFonts w:hint="eastAsia"/>
      </w:rPr>
      <w:t>中标信认证（杭州）有限公司</w:t>
    </w:r>
    <w:r>
      <w:rPr>
        <w:rFonts w:hint="eastAsia"/>
      </w:rPr>
      <w:tab/>
    </w:r>
    <w:r>
      <w:rPr>
        <w:rFonts w:hint="eastAsia"/>
      </w:rPr>
      <w:t xml:space="preserve">CSCC-JL-010 </w:t>
    </w:r>
    <w:r>
      <w:t>B</w:t>
    </w:r>
    <w:r>
      <w:rPr>
        <w:rFonts w:hint="eastAsia"/>
      </w:rPr>
      <w:t>/1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rFonts w:hint="eastAsia"/>
      </w:rPr>
      <w:t>中标信认证（</w:t>
    </w:r>
    <w:r>
      <w:rPr>
        <w:rFonts w:hint="eastAsia"/>
        <w:lang w:eastAsia="zh-CN"/>
      </w:rPr>
      <w:t>江苏</w:t>
    </w:r>
    <w:r>
      <w:rPr>
        <w:rFonts w:hint="eastAsia"/>
      </w:rPr>
      <w:t>）有限公司</w:t>
    </w:r>
    <w:r>
      <w:rPr>
        <w:rFonts w:hint="eastAsia"/>
      </w:rPr>
      <w:tab/>
    </w:r>
    <w:r>
      <w:rPr>
        <w:rFonts w:hint="eastAsia"/>
        <w:lang w:val="en-US" w:eastAsia="zh-CN"/>
      </w:rPr>
      <w:t xml:space="preserve">                                                                 </w:t>
    </w:r>
    <w:r>
      <w:rPr>
        <w:rFonts w:hint="eastAsia"/>
        <w:bCs/>
        <w:sz w:val="18"/>
        <w:szCs w:val="18"/>
        <w:lang w:eastAsia="zh-CN"/>
      </w:rPr>
      <w:t>CSCC</w:t>
    </w:r>
    <w:r>
      <w:rPr>
        <w:bCs/>
        <w:sz w:val="18"/>
        <w:szCs w:val="18"/>
      </w:rPr>
      <w:t>-QP</w:t>
    </w:r>
    <w:r>
      <w:rPr>
        <w:rFonts w:hint="eastAsia"/>
        <w:bCs/>
        <w:sz w:val="18"/>
        <w:szCs w:val="18"/>
      </w:rPr>
      <w:t>-</w:t>
    </w:r>
    <w:r>
      <w:rPr>
        <w:bCs/>
        <w:sz w:val="18"/>
        <w:szCs w:val="18"/>
      </w:rPr>
      <w:t>008-JL004A/0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05B31"/>
    <w:multiLevelType w:val="multilevel"/>
    <w:tmpl w:val="34205B3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NlOGYyMTk5YjYzZWQ0NzYwYTBjM2Q4NjgxYWYzZWIifQ=="/>
  </w:docVars>
  <w:rsids>
    <w:rsidRoot w:val="00C87448"/>
    <w:rsid w:val="00004D98"/>
    <w:rsid w:val="000547DD"/>
    <w:rsid w:val="0012015B"/>
    <w:rsid w:val="00170374"/>
    <w:rsid w:val="0018684D"/>
    <w:rsid w:val="001C3C4B"/>
    <w:rsid w:val="00237900"/>
    <w:rsid w:val="00316997"/>
    <w:rsid w:val="003A62C8"/>
    <w:rsid w:val="003D38A4"/>
    <w:rsid w:val="00432732"/>
    <w:rsid w:val="004429FF"/>
    <w:rsid w:val="00512ACB"/>
    <w:rsid w:val="00515F79"/>
    <w:rsid w:val="00595726"/>
    <w:rsid w:val="005A64B7"/>
    <w:rsid w:val="005B0DA6"/>
    <w:rsid w:val="005D0700"/>
    <w:rsid w:val="00601B61"/>
    <w:rsid w:val="00644159"/>
    <w:rsid w:val="00704B96"/>
    <w:rsid w:val="007C5804"/>
    <w:rsid w:val="007E5926"/>
    <w:rsid w:val="008102F9"/>
    <w:rsid w:val="00833925"/>
    <w:rsid w:val="00841742"/>
    <w:rsid w:val="0084174C"/>
    <w:rsid w:val="0086155E"/>
    <w:rsid w:val="00876468"/>
    <w:rsid w:val="0099782E"/>
    <w:rsid w:val="00B646AD"/>
    <w:rsid w:val="00BA15AD"/>
    <w:rsid w:val="00BA41DD"/>
    <w:rsid w:val="00BB2529"/>
    <w:rsid w:val="00BD4A6F"/>
    <w:rsid w:val="00BD6070"/>
    <w:rsid w:val="00C72180"/>
    <w:rsid w:val="00C819DC"/>
    <w:rsid w:val="00C87448"/>
    <w:rsid w:val="00E1385A"/>
    <w:rsid w:val="00E4586D"/>
    <w:rsid w:val="00EB0F84"/>
    <w:rsid w:val="00EF734B"/>
    <w:rsid w:val="00F37985"/>
    <w:rsid w:val="00F717C1"/>
    <w:rsid w:val="00F84DE0"/>
    <w:rsid w:val="01903673"/>
    <w:rsid w:val="01B3097E"/>
    <w:rsid w:val="035E700F"/>
    <w:rsid w:val="035F5EA1"/>
    <w:rsid w:val="03710AF1"/>
    <w:rsid w:val="039F6417"/>
    <w:rsid w:val="04BA309F"/>
    <w:rsid w:val="04BE7C7F"/>
    <w:rsid w:val="051E0AF9"/>
    <w:rsid w:val="06F545D9"/>
    <w:rsid w:val="087A5AEE"/>
    <w:rsid w:val="08E9737B"/>
    <w:rsid w:val="09540C99"/>
    <w:rsid w:val="099E390F"/>
    <w:rsid w:val="0A1D552E"/>
    <w:rsid w:val="0B127B27"/>
    <w:rsid w:val="0BC912AC"/>
    <w:rsid w:val="0C652011"/>
    <w:rsid w:val="0C76141F"/>
    <w:rsid w:val="0D780CCE"/>
    <w:rsid w:val="0E3109A0"/>
    <w:rsid w:val="0FD91EF8"/>
    <w:rsid w:val="125234D4"/>
    <w:rsid w:val="130F79DE"/>
    <w:rsid w:val="133636D4"/>
    <w:rsid w:val="13A520F1"/>
    <w:rsid w:val="13EB3FA7"/>
    <w:rsid w:val="14263231"/>
    <w:rsid w:val="14575AE1"/>
    <w:rsid w:val="148434D3"/>
    <w:rsid w:val="178D7A5C"/>
    <w:rsid w:val="19241D0A"/>
    <w:rsid w:val="19B90F65"/>
    <w:rsid w:val="19DB686C"/>
    <w:rsid w:val="1BC31CAE"/>
    <w:rsid w:val="1C416583"/>
    <w:rsid w:val="1C9D605B"/>
    <w:rsid w:val="1CB25FAA"/>
    <w:rsid w:val="1CBF4CDC"/>
    <w:rsid w:val="1CC72A08"/>
    <w:rsid w:val="1CE90D3B"/>
    <w:rsid w:val="1D7C3D9A"/>
    <w:rsid w:val="1F833C2E"/>
    <w:rsid w:val="20000DDB"/>
    <w:rsid w:val="208245E1"/>
    <w:rsid w:val="20D67BD1"/>
    <w:rsid w:val="212925B3"/>
    <w:rsid w:val="215D020F"/>
    <w:rsid w:val="217952E8"/>
    <w:rsid w:val="21E36C06"/>
    <w:rsid w:val="22034BB2"/>
    <w:rsid w:val="22BA5BB9"/>
    <w:rsid w:val="23243032"/>
    <w:rsid w:val="23D77B67"/>
    <w:rsid w:val="23DA7B95"/>
    <w:rsid w:val="23DF164F"/>
    <w:rsid w:val="244514B2"/>
    <w:rsid w:val="25B753DF"/>
    <w:rsid w:val="26BA6C41"/>
    <w:rsid w:val="26C32B62"/>
    <w:rsid w:val="26E33204"/>
    <w:rsid w:val="27822A1D"/>
    <w:rsid w:val="27BD0E57"/>
    <w:rsid w:val="2818512F"/>
    <w:rsid w:val="288307FB"/>
    <w:rsid w:val="2A0E1C9A"/>
    <w:rsid w:val="2AA42CAA"/>
    <w:rsid w:val="2BA2214E"/>
    <w:rsid w:val="2D285E15"/>
    <w:rsid w:val="2D9B65E7"/>
    <w:rsid w:val="2DE41D3C"/>
    <w:rsid w:val="2E3A4599"/>
    <w:rsid w:val="2F416D1A"/>
    <w:rsid w:val="2FCA31B3"/>
    <w:rsid w:val="30250B99"/>
    <w:rsid w:val="30FA7AC8"/>
    <w:rsid w:val="311A3CC6"/>
    <w:rsid w:val="31A33CBC"/>
    <w:rsid w:val="33884B72"/>
    <w:rsid w:val="35092088"/>
    <w:rsid w:val="386D0B7F"/>
    <w:rsid w:val="39C459D2"/>
    <w:rsid w:val="3A15327D"/>
    <w:rsid w:val="3A886145"/>
    <w:rsid w:val="3AA814BF"/>
    <w:rsid w:val="3BC031B6"/>
    <w:rsid w:val="3BC431AC"/>
    <w:rsid w:val="3C153A08"/>
    <w:rsid w:val="3D6C3AFB"/>
    <w:rsid w:val="3EAF5A17"/>
    <w:rsid w:val="3F316DAB"/>
    <w:rsid w:val="3F3B72AD"/>
    <w:rsid w:val="422C5607"/>
    <w:rsid w:val="438B4454"/>
    <w:rsid w:val="4453611F"/>
    <w:rsid w:val="44580BC7"/>
    <w:rsid w:val="445D419E"/>
    <w:rsid w:val="446B68BB"/>
    <w:rsid w:val="468631E0"/>
    <w:rsid w:val="48813263"/>
    <w:rsid w:val="49536DC6"/>
    <w:rsid w:val="4A3A72CB"/>
    <w:rsid w:val="4A5676C5"/>
    <w:rsid w:val="4A995804"/>
    <w:rsid w:val="4AA64670"/>
    <w:rsid w:val="4B3D2633"/>
    <w:rsid w:val="4BD923D5"/>
    <w:rsid w:val="4C792B81"/>
    <w:rsid w:val="4CC52DF0"/>
    <w:rsid w:val="4D1675E0"/>
    <w:rsid w:val="4DE7314F"/>
    <w:rsid w:val="4E8862BB"/>
    <w:rsid w:val="4FE75DB0"/>
    <w:rsid w:val="4FEB4D54"/>
    <w:rsid w:val="506B7244"/>
    <w:rsid w:val="507E7976"/>
    <w:rsid w:val="50EB4A23"/>
    <w:rsid w:val="51894824"/>
    <w:rsid w:val="530F2B07"/>
    <w:rsid w:val="53864B36"/>
    <w:rsid w:val="53961E50"/>
    <w:rsid w:val="53A61B35"/>
    <w:rsid w:val="53F341D7"/>
    <w:rsid w:val="54420CBA"/>
    <w:rsid w:val="54E51D72"/>
    <w:rsid w:val="54FC7620"/>
    <w:rsid w:val="552D4281"/>
    <w:rsid w:val="55684751"/>
    <w:rsid w:val="557D5C72"/>
    <w:rsid w:val="570B1838"/>
    <w:rsid w:val="579D6934"/>
    <w:rsid w:val="58445001"/>
    <w:rsid w:val="59AC7302"/>
    <w:rsid w:val="5A46239D"/>
    <w:rsid w:val="5B8B1392"/>
    <w:rsid w:val="5BBA19FF"/>
    <w:rsid w:val="5C1358B5"/>
    <w:rsid w:val="5E402DCE"/>
    <w:rsid w:val="5FFE018B"/>
    <w:rsid w:val="60805044"/>
    <w:rsid w:val="61830CDC"/>
    <w:rsid w:val="61DA0784"/>
    <w:rsid w:val="621B3277"/>
    <w:rsid w:val="62A3501A"/>
    <w:rsid w:val="63DC4C88"/>
    <w:rsid w:val="64D519AA"/>
    <w:rsid w:val="67A345C6"/>
    <w:rsid w:val="681C69BF"/>
    <w:rsid w:val="68C31F72"/>
    <w:rsid w:val="69292331"/>
    <w:rsid w:val="6AC16985"/>
    <w:rsid w:val="6AF1729C"/>
    <w:rsid w:val="6B9C37E9"/>
    <w:rsid w:val="6C755C79"/>
    <w:rsid w:val="6C961BE6"/>
    <w:rsid w:val="6EA902A5"/>
    <w:rsid w:val="6FAC3760"/>
    <w:rsid w:val="6FC41BBC"/>
    <w:rsid w:val="703B4AE4"/>
    <w:rsid w:val="713F5D81"/>
    <w:rsid w:val="71B51EC9"/>
    <w:rsid w:val="7238577F"/>
    <w:rsid w:val="724D6381"/>
    <w:rsid w:val="739764D5"/>
    <w:rsid w:val="74A25132"/>
    <w:rsid w:val="74ED166E"/>
    <w:rsid w:val="757D16FB"/>
    <w:rsid w:val="75CB690A"/>
    <w:rsid w:val="76200A04"/>
    <w:rsid w:val="77473445"/>
    <w:rsid w:val="77566789"/>
    <w:rsid w:val="775F37AE"/>
    <w:rsid w:val="7A016D9E"/>
    <w:rsid w:val="7A08012D"/>
    <w:rsid w:val="7B937ECA"/>
    <w:rsid w:val="7C75137E"/>
    <w:rsid w:val="7C7C270C"/>
    <w:rsid w:val="7D3028BF"/>
    <w:rsid w:val="7D694B50"/>
    <w:rsid w:val="7D7B29C4"/>
    <w:rsid w:val="7E3B43E3"/>
    <w:rsid w:val="7F1906E6"/>
    <w:rsid w:val="7FFC4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11"/>
    <w:autoRedefine/>
    <w:qFormat/>
    <w:uiPriority w:val="0"/>
    <w:pPr>
      <w:adjustRightInd w:val="0"/>
      <w:spacing w:before="120"/>
      <w:textAlignment w:val="baseline"/>
    </w:pPr>
    <w:rPr>
      <w:rFonts w:asciiTheme="minorHAnsi" w:hAnsiTheme="minorHAnsi" w:eastAsiaTheme="minorEastAsia" w:cstheme="minorBidi"/>
      <w:sz w:val="18"/>
      <w:szCs w:val="22"/>
    </w:rPr>
  </w:style>
  <w:style w:type="paragraph" w:styleId="4">
    <w:name w:val="Body Text"/>
    <w:basedOn w:val="1"/>
    <w:autoRedefine/>
    <w:qFormat/>
    <w:uiPriority w:val="0"/>
    <w:pPr>
      <w:ind w:right="-334"/>
    </w:pPr>
    <w:rPr>
      <w:rFonts w:ascii="宋体" w:hAnsi="宋体" w:eastAsia="楷体_GB2312"/>
      <w:bCs/>
      <w:color w:val="FF0000"/>
      <w:sz w:val="24"/>
      <w:szCs w:val="24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 w:eastAsiaTheme="minorEastAsia"/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 w:eastAsiaTheme="minorEastAsia"/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正文文本 3 Char"/>
    <w:link w:val="3"/>
    <w:autoRedefine/>
    <w:qFormat/>
    <w:uiPriority w:val="0"/>
    <w:rPr>
      <w:sz w:val="18"/>
    </w:rPr>
  </w:style>
  <w:style w:type="character" w:customStyle="1" w:styleId="12">
    <w:name w:val="页脚 Char"/>
    <w:link w:val="5"/>
    <w:autoRedefine/>
    <w:qFormat/>
    <w:uiPriority w:val="99"/>
    <w:rPr>
      <w:rFonts w:ascii="Calibri" w:hAnsi="Calibri" w:cs="黑体"/>
      <w:sz w:val="18"/>
      <w:szCs w:val="18"/>
    </w:rPr>
  </w:style>
  <w:style w:type="character" w:customStyle="1" w:styleId="13">
    <w:name w:val="页眉 Char"/>
    <w:link w:val="6"/>
    <w:autoRedefine/>
    <w:qFormat/>
    <w:uiPriority w:val="0"/>
    <w:rPr>
      <w:rFonts w:ascii="Calibri" w:hAnsi="Calibri" w:cs="黑体"/>
      <w:sz w:val="18"/>
      <w:szCs w:val="18"/>
    </w:rPr>
  </w:style>
  <w:style w:type="character" w:customStyle="1" w:styleId="14">
    <w:name w:val="正文文本 3 Char1"/>
    <w:basedOn w:val="9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5">
    <w:name w:val="页脚 Char1"/>
    <w:basedOn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1"/>
    <w:basedOn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  <customShpInfo spid="_x0000_s4100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6</Pages>
  <Words>3358</Words>
  <Characters>3900</Characters>
  <Lines>40</Lines>
  <Paragraphs>11</Paragraphs>
  <TotalTime>0</TotalTime>
  <ScaleCrop>false</ScaleCrop>
  <LinksUpToDate>false</LinksUpToDate>
  <CharactersWithSpaces>4265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2020-08-30T06:24:00Z</dcterms:created>
  <dc:creator>apple</dc:creator>
  <cp:lastModifiedBy>陈moumou</cp:lastModifiedBy>
  <cp:lastPrinted>2020-07-06T07:24:00Z</cp:lastPrinted>
  <dcterms:modified xsi:type="dcterms:W3CDTF">2024-06-26T03:15:37Z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F1469E36998547D58584B53185BEE8DF</vt:lpwstr>
  </property>
</Properties>
</file>